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C6D61" w14:textId="77777777" w:rsidR="008C043E" w:rsidRPr="000E70B8" w:rsidRDefault="008C043E" w:rsidP="000E70B8">
      <w:pPr>
        <w:jc w:val="right"/>
        <w:rPr>
          <w:rFonts w:ascii="Geomanist" w:eastAsia="Calibri" w:hAnsi="Geomanist"/>
          <w:b/>
          <w:bCs/>
          <w:sz w:val="22"/>
          <w:szCs w:val="22"/>
        </w:rPr>
      </w:pPr>
      <w:r w:rsidRPr="000E70B8">
        <w:rPr>
          <w:rFonts w:ascii="Geomanist" w:eastAsia="Calibri" w:hAnsi="Geomanist"/>
          <w:b/>
          <w:bCs/>
          <w:sz w:val="22"/>
          <w:szCs w:val="22"/>
        </w:rPr>
        <w:t>UNIDAD DE FINANZAS Y ADMINISTRACIÓN</w:t>
      </w:r>
      <w:r w:rsidR="00605F12" w:rsidRPr="000E70B8">
        <w:rPr>
          <w:rFonts w:ascii="Geomanist" w:eastAsia="Calibri" w:hAnsi="Geomanist"/>
          <w:b/>
          <w:bCs/>
          <w:sz w:val="22"/>
          <w:szCs w:val="22"/>
        </w:rPr>
        <w:t xml:space="preserve"> </w:t>
      </w:r>
    </w:p>
    <w:p w14:paraId="6CFEA4B5" w14:textId="275AAC9B" w:rsidR="00605F12" w:rsidRPr="00D6097B" w:rsidRDefault="00605F12" w:rsidP="000E70B8">
      <w:pPr>
        <w:jc w:val="right"/>
        <w:rPr>
          <w:rFonts w:ascii="Geomanist" w:eastAsia="Calibri" w:hAnsi="Geomanist"/>
          <w:b/>
          <w:bCs/>
          <w:sz w:val="20"/>
          <w:szCs w:val="20"/>
        </w:rPr>
      </w:pPr>
      <w:r w:rsidRPr="00D6097B">
        <w:rPr>
          <w:rFonts w:ascii="Geomanist" w:eastAsia="Calibri" w:hAnsi="Geomanist"/>
          <w:b/>
          <w:bCs/>
          <w:sz w:val="20"/>
          <w:szCs w:val="20"/>
        </w:rPr>
        <w:t xml:space="preserve"> COORDINACIÓN</w:t>
      </w:r>
      <w:r w:rsidR="008C043E" w:rsidRPr="00D6097B">
        <w:rPr>
          <w:rFonts w:ascii="Geomanist" w:eastAsia="Calibri" w:hAnsi="Geomanist"/>
          <w:b/>
          <w:bCs/>
          <w:sz w:val="20"/>
          <w:szCs w:val="20"/>
        </w:rPr>
        <w:t xml:space="preserve"> DE SERVICIOS GENERALES</w:t>
      </w:r>
    </w:p>
    <w:p w14:paraId="66F55F13" w14:textId="4F68A4D8" w:rsidR="008C043E" w:rsidRPr="00D6097B" w:rsidRDefault="008C043E" w:rsidP="000E70B8">
      <w:pPr>
        <w:jc w:val="right"/>
        <w:rPr>
          <w:rFonts w:ascii="Geomanist" w:eastAsia="Calibri" w:hAnsi="Geomanist"/>
          <w:b/>
          <w:bCs/>
          <w:sz w:val="20"/>
          <w:szCs w:val="20"/>
        </w:rPr>
      </w:pPr>
      <w:r w:rsidRPr="00D6097B">
        <w:rPr>
          <w:rFonts w:ascii="Geomanist" w:eastAsia="Calibri" w:hAnsi="Geomanist"/>
          <w:b/>
          <w:bCs/>
          <w:sz w:val="20"/>
          <w:szCs w:val="20"/>
        </w:rPr>
        <w:t xml:space="preserve">DIVISIÓN DE SERVICIOS GENERALES </w:t>
      </w:r>
    </w:p>
    <w:p w14:paraId="0DE7DB72" w14:textId="77777777" w:rsidR="008C043E" w:rsidRPr="000E70B8" w:rsidRDefault="008C043E" w:rsidP="000E70B8">
      <w:pPr>
        <w:jc w:val="right"/>
        <w:rPr>
          <w:rFonts w:ascii="Geomanist" w:eastAsia="Calibri" w:hAnsi="Geomanist"/>
          <w:b/>
          <w:bCs/>
          <w:sz w:val="22"/>
          <w:szCs w:val="22"/>
        </w:rPr>
      </w:pPr>
    </w:p>
    <w:p w14:paraId="0001A114" w14:textId="1B37CAF4" w:rsidR="00605F12" w:rsidRDefault="00605F12" w:rsidP="000E70B8">
      <w:pPr>
        <w:jc w:val="right"/>
        <w:rPr>
          <w:rFonts w:ascii="Geomanist" w:eastAsia="Calibri" w:hAnsi="Geomanist"/>
          <w:sz w:val="22"/>
          <w:szCs w:val="22"/>
        </w:rPr>
      </w:pPr>
      <w:r w:rsidRPr="000E70B8">
        <w:rPr>
          <w:rFonts w:ascii="Geomanist" w:eastAsia="Calibri" w:hAnsi="Geomanist"/>
          <w:sz w:val="22"/>
          <w:szCs w:val="22"/>
        </w:rPr>
        <w:t xml:space="preserve">Ciudad de México, a </w:t>
      </w:r>
      <w:r w:rsidR="008C043E" w:rsidRPr="000E70B8">
        <w:rPr>
          <w:rFonts w:ascii="Geomanist" w:eastAsia="Calibri" w:hAnsi="Geomanist"/>
          <w:sz w:val="22"/>
          <w:szCs w:val="22"/>
        </w:rPr>
        <w:t>0</w:t>
      </w:r>
      <w:r w:rsidR="00D6097B">
        <w:rPr>
          <w:rFonts w:ascii="Geomanist" w:eastAsia="Calibri" w:hAnsi="Geomanist"/>
          <w:sz w:val="22"/>
          <w:szCs w:val="22"/>
        </w:rPr>
        <w:t xml:space="preserve">7 </w:t>
      </w:r>
      <w:r w:rsidRPr="000E70B8">
        <w:rPr>
          <w:rFonts w:ascii="Geomanist" w:eastAsia="Calibri" w:hAnsi="Geomanist"/>
          <w:sz w:val="22"/>
          <w:szCs w:val="22"/>
        </w:rPr>
        <w:t xml:space="preserve">de </w:t>
      </w:r>
      <w:r w:rsidR="008C043E" w:rsidRPr="000E70B8">
        <w:rPr>
          <w:rFonts w:ascii="Geomanist" w:eastAsia="Calibri" w:hAnsi="Geomanist"/>
          <w:sz w:val="22"/>
          <w:szCs w:val="22"/>
        </w:rPr>
        <w:t>octubre</w:t>
      </w:r>
      <w:r w:rsidRPr="000E70B8">
        <w:rPr>
          <w:rFonts w:ascii="Geomanist" w:eastAsia="Calibri" w:hAnsi="Geomanist"/>
          <w:sz w:val="22"/>
          <w:szCs w:val="22"/>
        </w:rPr>
        <w:t xml:space="preserve"> del 2024</w:t>
      </w:r>
    </w:p>
    <w:p w14:paraId="1043C6FB" w14:textId="77777777" w:rsidR="00D6097B" w:rsidRPr="000E70B8" w:rsidRDefault="00D6097B" w:rsidP="000E70B8">
      <w:pPr>
        <w:jc w:val="right"/>
        <w:rPr>
          <w:rFonts w:ascii="Geomanist" w:eastAsia="Calibri" w:hAnsi="Geomanist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2029"/>
        <w:gridCol w:w="949"/>
        <w:gridCol w:w="608"/>
        <w:gridCol w:w="699"/>
        <w:gridCol w:w="811"/>
        <w:gridCol w:w="831"/>
        <w:gridCol w:w="796"/>
        <w:gridCol w:w="663"/>
        <w:gridCol w:w="663"/>
      </w:tblGrid>
      <w:tr w:rsidR="00812EA7" w:rsidRPr="00B370E0" w14:paraId="26DBA827" w14:textId="77777777" w:rsidTr="008A4A9E">
        <w:trPr>
          <w:trHeight w:val="20"/>
        </w:trPr>
        <w:tc>
          <w:tcPr>
            <w:tcW w:w="8828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10312B"/>
            <w:noWrap/>
            <w:vAlign w:val="center"/>
            <w:hideMark/>
          </w:tcPr>
          <w:p w14:paraId="5E3809C5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FORMATO DE PROPUESTA ECONÓMICA</w:t>
            </w:r>
          </w:p>
        </w:tc>
      </w:tr>
      <w:tr w:rsidR="00812EA7" w:rsidRPr="00B370E0" w14:paraId="3C021910" w14:textId="77777777" w:rsidTr="008A4A9E">
        <w:trPr>
          <w:trHeight w:val="20"/>
        </w:trPr>
        <w:tc>
          <w:tcPr>
            <w:tcW w:w="8828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006657"/>
            <w:noWrap/>
            <w:vAlign w:val="center"/>
            <w:hideMark/>
          </w:tcPr>
          <w:p w14:paraId="53CEB4FC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PARTIDA UNICA. ESTADO DE TABASCO</w:t>
            </w:r>
          </w:p>
        </w:tc>
      </w:tr>
      <w:tr w:rsidR="00812EA7" w:rsidRPr="00B370E0" w14:paraId="37362FF1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691C32"/>
            <w:vAlign w:val="center"/>
            <w:hideMark/>
          </w:tcPr>
          <w:p w14:paraId="37885BC5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NÚMERO DE CONCEPTO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691C32"/>
            <w:vAlign w:val="center"/>
            <w:hideMark/>
          </w:tcPr>
          <w:p w14:paraId="0535700F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GAS O MEZCLA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691C32"/>
            <w:vAlign w:val="center"/>
            <w:hideMark/>
          </w:tcPr>
          <w:p w14:paraId="6E189A9B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TIPO DE CONTENEDOR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691C32"/>
            <w:vAlign w:val="center"/>
            <w:hideMark/>
          </w:tcPr>
          <w:p w14:paraId="40F01E2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UNIDAD DE MEDIDA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691C32"/>
            <w:vAlign w:val="center"/>
            <w:hideMark/>
          </w:tcPr>
          <w:p w14:paraId="56C0882B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PRECIO UNITARIO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691C32"/>
            <w:vAlign w:val="center"/>
            <w:hideMark/>
          </w:tcPr>
          <w:p w14:paraId="3334AB9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CANTIDAD MENSUAL MÍNIMA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691C32"/>
            <w:vAlign w:val="center"/>
            <w:hideMark/>
          </w:tcPr>
          <w:p w14:paraId="06A7B51F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CANTIDAD MENSUAL MÁXIMA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691C32"/>
            <w:vAlign w:val="center"/>
            <w:hideMark/>
          </w:tcPr>
          <w:p w14:paraId="6ADC240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MESES FALTANTES POR CUBRIR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691C32"/>
            <w:vAlign w:val="center"/>
            <w:hideMark/>
          </w:tcPr>
          <w:p w14:paraId="1A5E079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IMPORTE MÍNIMO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691C32"/>
            <w:vAlign w:val="center"/>
            <w:hideMark/>
          </w:tcPr>
          <w:p w14:paraId="2456F65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IMPORTE MÁXIMO</w:t>
            </w:r>
          </w:p>
        </w:tc>
      </w:tr>
      <w:tr w:rsidR="00812EA7" w:rsidRPr="00B370E0" w14:paraId="2E176FB2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34DA0871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82B35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Aire Medicinal FEUM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27C83B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396A49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m³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AF26BF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6E3805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288.00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67C80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720.00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0539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44569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BA0325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17FD4475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5424BD8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88CBC7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 xml:space="preserve">Bióxido de Carbono </w:t>
            </w:r>
            <w:proofErr w:type="gramStart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Extra Seco</w:t>
            </w:r>
            <w:proofErr w:type="gram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E46F1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4677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kg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32FB6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E2915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1.60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EE1C3B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BDDFAC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A93F7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4B3357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0DB22F65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6A380AA7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FD93D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Bióxido de Carbono Gaseoso FEUM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C8906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18BB1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kg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18CDFC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A2F75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20.00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F89B2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50.00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65F8D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94F97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3F1FC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6508DB4C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07D0E7F9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5FEA5C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Nitrógeno Líquido FEUM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AEC06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Tanque Termo Estacionario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175E46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m³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8861C5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1BA13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14,960.00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040B2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37,400.00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2D9B8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4969C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02AF3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59BA3DF9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1FD1D84A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54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635504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proofErr w:type="spellStart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Oxido</w:t>
            </w:r>
            <w:proofErr w:type="spellEnd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 xml:space="preserve"> Nitroso FEUM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154E5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 tipo "K"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E291E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kg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0369E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01FAB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44.00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FB07E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110.00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6A29B1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CE34C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CCA3F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3382858A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58E86919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58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14D6A5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Oxígeno Medicinal Gaseoso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7B6DBB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 de 9.5 m³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2D671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m³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D8B41F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82F02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320.00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43579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800.00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85074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747E64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218F4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6D416A63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3149C471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59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01FD9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Oxígeno Medicinal Gaseoso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696756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 tipo "B" (6m³ a 12m³)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AE28FA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m³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6FDBF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217D3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248.00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CCEE4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620.00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DD46E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F6A99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D60317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6D54807F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019B3A6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60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1D0EC9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Oxígeno Medicinal Gaseoso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CD0EC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 tipo "BT" BT-80 (2m³), BT-40 (1.5m³) BT-20 (1m³)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BD0B3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carga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6305E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E75EF6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176.00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330BF6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440.00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5EBB4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445821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F5DE0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6147C0C3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5DD277E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61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4FBF99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Oxígeno Medicinal Gaseoso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763E2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 tipo "D" (0.350 m³ a 0.41m³)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3A410B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carga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DE20A9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97A8D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9.60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34475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24.00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A0F61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0EDB3A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FD238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7F075FF1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18BADBD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62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8FDF1B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Oxígeno Medicinal Gaseoso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6EE427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 tipo "E"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3381B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carga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04F3C6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08AAA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48.00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888E15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120.00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BF904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0F9731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27F5A4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326D1AC8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58F8AD87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63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25F7C5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Oxígeno Medicinal Gaseoso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9F37B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 tipo "E" "Todo en Uno", RESPIROX, DISS.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28C6E4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carga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62CBC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07EEA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64.00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81A6E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160.00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EBF7B5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8A98CC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148CD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621C2628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1EA9475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64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22C8E5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Oxígeno Medicinal Gaseoso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81CF6F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 tipo "K"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FFB1CA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m³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544B66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DD9107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32.00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116E84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80.00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C9A7E7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3B1C9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C588C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5728DD57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6CF0C8C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65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52C0D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Oxígeno Medicinal Gaseoso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BC2C5A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 tipo "M"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FE607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carga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C7CB64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D26F1A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12.00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FD25F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30.00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74A2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D5966F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9045A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0CAA5DD6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55C03AFB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67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A389FF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Oxígeno Medicinal Gaseoso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F1DB2B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Cilindro tipo "T"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71F12A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m³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DAB8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E9462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160.00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347146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400.00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EA6BF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3D8F6B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B3D2CB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27CB3109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7EDE950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68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08603F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Oxígeno Medicinal Líquido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6132F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Tanque Termo Estacionario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ED2504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m³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B1EAE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8CD789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54,400.00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359124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136,000.00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DDAE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93E566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D46249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06BA4C91" w14:textId="77777777" w:rsidTr="008A4A9E">
        <w:trPr>
          <w:trHeight w:val="20"/>
        </w:trPr>
        <w:tc>
          <w:tcPr>
            <w:tcW w:w="7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E1CFB5" w:fill="E1CFB5"/>
            <w:noWrap/>
            <w:vAlign w:val="center"/>
            <w:hideMark/>
          </w:tcPr>
          <w:p w14:paraId="3924E7AF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69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D8EE01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Oxígeno Medicinal Líquido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2F7681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 xml:space="preserve">Tanque Termo </w:t>
            </w:r>
            <w:proofErr w:type="spellStart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Portatil</w:t>
            </w:r>
            <w:proofErr w:type="spellEnd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 xml:space="preserve"> (Dewar, </w:t>
            </w:r>
            <w:proofErr w:type="spellStart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Grandecyl</w:t>
            </w:r>
            <w:proofErr w:type="spellEnd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 xml:space="preserve">, </w:t>
            </w:r>
            <w:proofErr w:type="spellStart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Permacyl</w:t>
            </w:r>
            <w:proofErr w:type="spellEnd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 xml:space="preserve">, </w:t>
            </w:r>
            <w:proofErr w:type="spellStart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Minibulk</w:t>
            </w:r>
            <w:proofErr w:type="spellEnd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 xml:space="preserve">, </w:t>
            </w:r>
            <w:proofErr w:type="spellStart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Microbulk</w:t>
            </w:r>
            <w:proofErr w:type="spellEnd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 xml:space="preserve">, </w:t>
            </w:r>
            <w:proofErr w:type="spellStart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Portacryo</w:t>
            </w:r>
            <w:proofErr w:type="spellEnd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 xml:space="preserve"> </w:t>
            </w:r>
            <w:proofErr w:type="spellStart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ó</w:t>
            </w:r>
            <w:proofErr w:type="spellEnd"/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 xml:space="preserve"> PGS)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E1FA0C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m³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42674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806B6D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2,000.00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A618A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5,000.00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0B9ED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D9B3E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D6E921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25939A8E" w14:textId="77777777" w:rsidTr="008A4A9E">
        <w:trPr>
          <w:trHeight w:val="20"/>
        </w:trPr>
        <w:tc>
          <w:tcPr>
            <w:tcW w:w="670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8054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  <w:t>La oferta económica deberá ser en pesos mexicanos (M.N)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006657"/>
            <w:noWrap/>
            <w:vAlign w:val="center"/>
            <w:hideMark/>
          </w:tcPr>
          <w:p w14:paraId="188F744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SUBTOTAL</w:t>
            </w:r>
          </w:p>
        </w:tc>
        <w:tc>
          <w:tcPr>
            <w:tcW w:w="66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B6D9A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58892E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1242358F" w14:textId="77777777" w:rsidTr="008A4A9E">
        <w:trPr>
          <w:trHeight w:val="20"/>
        </w:trPr>
        <w:tc>
          <w:tcPr>
            <w:tcW w:w="670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D0258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006657"/>
            <w:noWrap/>
            <w:vAlign w:val="center"/>
            <w:hideMark/>
          </w:tcPr>
          <w:p w14:paraId="646FABC1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IVA</w:t>
            </w:r>
          </w:p>
        </w:tc>
        <w:tc>
          <w:tcPr>
            <w:tcW w:w="66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1CF76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4B568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  <w:tr w:rsidR="00812EA7" w:rsidRPr="00B370E0" w14:paraId="7D066C80" w14:textId="77777777" w:rsidTr="008A4A9E">
        <w:trPr>
          <w:trHeight w:val="20"/>
        </w:trPr>
        <w:tc>
          <w:tcPr>
            <w:tcW w:w="670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D6640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006657"/>
            <w:noWrap/>
            <w:vAlign w:val="center"/>
            <w:hideMark/>
          </w:tcPr>
          <w:p w14:paraId="4A185AAC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</w:pPr>
            <w:r w:rsidRPr="00B370E0">
              <w:rPr>
                <w:rFonts w:ascii="Geomanist" w:eastAsia="Times New Roman" w:hAnsi="Geomanist" w:cs="Times New Roman"/>
                <w:b/>
                <w:bCs/>
                <w:color w:val="FFFFFF"/>
                <w:sz w:val="12"/>
                <w:szCs w:val="12"/>
                <w:lang w:eastAsia="es-MX"/>
              </w:rPr>
              <w:t>TOTAL</w:t>
            </w:r>
          </w:p>
        </w:tc>
        <w:tc>
          <w:tcPr>
            <w:tcW w:w="66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5B65E2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604A13" w14:textId="77777777" w:rsidR="00812EA7" w:rsidRPr="00B370E0" w:rsidRDefault="00812EA7" w:rsidP="008A4A9E">
            <w:pPr>
              <w:jc w:val="center"/>
              <w:rPr>
                <w:rFonts w:ascii="Geomanist" w:eastAsia="Times New Roman" w:hAnsi="Geomanist" w:cs="Times New Roman"/>
                <w:color w:val="000000"/>
                <w:sz w:val="12"/>
                <w:szCs w:val="12"/>
                <w:lang w:eastAsia="es-MX"/>
              </w:rPr>
            </w:pPr>
          </w:p>
        </w:tc>
      </w:tr>
    </w:tbl>
    <w:p w14:paraId="7BE440E3" w14:textId="77777777" w:rsidR="000E70B8" w:rsidRPr="00D6097B" w:rsidRDefault="000E70B8" w:rsidP="000E70B8">
      <w:pPr>
        <w:spacing w:line="360" w:lineRule="auto"/>
        <w:jc w:val="center"/>
        <w:rPr>
          <w:rFonts w:ascii="Geomanist" w:eastAsia="Calibri" w:hAnsi="Geomanist"/>
          <w:b/>
          <w:bCs/>
          <w:szCs w:val="28"/>
        </w:rPr>
      </w:pPr>
    </w:p>
    <w:sectPr w:rsidR="000E70B8" w:rsidRPr="00D6097B" w:rsidSect="00A73D65">
      <w:headerReference w:type="even" r:id="rId6"/>
      <w:headerReference w:type="default" r:id="rId7"/>
      <w:footerReference w:type="even" r:id="rId8"/>
      <w:footerReference w:type="default" r:id="rId9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528A5" w14:textId="77777777" w:rsidR="003E156E" w:rsidRDefault="003E156E" w:rsidP="00A73D65">
      <w:r>
        <w:separator/>
      </w:r>
    </w:p>
  </w:endnote>
  <w:endnote w:type="continuationSeparator" w:id="0">
    <w:p w14:paraId="5D33C0B3" w14:textId="77777777" w:rsidR="003E156E" w:rsidRDefault="003E156E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manist">
    <w:altName w:val="Calibri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Geomanist Medium">
    <w:altName w:val="Calibri"/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8B32F" w14:textId="5916600A" w:rsidR="00F836F7" w:rsidRDefault="00F836F7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895C60" wp14:editId="3CF46199">
              <wp:simplePos x="0" y="0"/>
              <wp:positionH relativeFrom="column">
                <wp:posOffset>-529759</wp:posOffset>
              </wp:positionH>
              <wp:positionV relativeFrom="paragraph">
                <wp:posOffset>-83379</wp:posOffset>
              </wp:positionV>
              <wp:extent cx="5653405" cy="189865"/>
              <wp:effectExtent l="0" t="0" r="0" b="0"/>
              <wp:wrapNone/>
              <wp:docPr id="86832796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3405" cy="1898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27BB0C" w14:textId="77777777" w:rsidR="00F836F7" w:rsidRPr="00F836F7" w:rsidRDefault="00F836F7" w:rsidP="00F836F7">
                          <w:pPr>
                            <w:rPr>
                              <w:b/>
                              <w:bCs/>
                              <w:sz w:val="13"/>
                              <w:szCs w:val="13"/>
                            </w:rPr>
                          </w:pPr>
                          <w:bookmarkStart w:id="0" w:name="_Hlk178855242"/>
                          <w:bookmarkStart w:id="1" w:name="_Hlk178855243"/>
                          <w:r w:rsidRPr="00F836F7">
                            <w:rPr>
                              <w:rFonts w:ascii="Geomanist Medium" w:hAnsi="Geomanist Medium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Gustavo E. Campa No. 54 Col. Guadalupe </w:t>
                          </w:r>
                          <w:proofErr w:type="spellStart"/>
                          <w:r w:rsidRPr="00F836F7">
                            <w:rPr>
                              <w:rFonts w:ascii="Geomanist Medium" w:hAnsi="Geomanist Medium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Inn</w:t>
                          </w:r>
                          <w:proofErr w:type="spellEnd"/>
                          <w:r w:rsidRPr="00F836F7">
                            <w:rPr>
                              <w:rFonts w:ascii="Geomanist Medium" w:hAnsi="Geomanist Medium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, C.P. 01020. Alcaldía Álvaro Obregón, CDMX Tel. 55 5090 3600 www.imssbienestar.gob.mx</w:t>
                          </w:r>
                          <w:bookmarkEnd w:id="0"/>
                          <w:bookmarkEnd w:id="1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895C60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41.7pt;margin-top:-6.55pt;width:445.15pt;height:1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" filled="f" stroked="f" strokeweight=".5pt">
              <v:textbox>
                <w:txbxContent>
                  <w:p w14:paraId="6527BB0C" w14:textId="77777777" w:rsidR="00F836F7" w:rsidRPr="00F836F7" w:rsidRDefault="00F836F7" w:rsidP="00F836F7">
                    <w:pPr>
                      <w:rPr>
                        <w:b/>
                        <w:bCs/>
                        <w:sz w:val="13"/>
                        <w:szCs w:val="13"/>
                      </w:rPr>
                    </w:pPr>
                    <w:bookmarkStart w:id="2" w:name="_Hlk178855242"/>
                    <w:bookmarkStart w:id="3" w:name="_Hlk178855243"/>
                    <w:r w:rsidRPr="00F836F7">
                      <w:rPr>
                        <w:rFonts w:ascii="Geomanist Medium" w:hAnsi="Geomanist Medium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Gustavo E. Campa No. 54 Col. Guadalupe </w:t>
                    </w:r>
                    <w:proofErr w:type="spellStart"/>
                    <w:r w:rsidRPr="00F836F7">
                      <w:rPr>
                        <w:rFonts w:ascii="Geomanist Medium" w:hAnsi="Geomanist Medium"/>
                        <w:b/>
                        <w:bCs/>
                        <w:color w:val="4D192A"/>
                        <w:sz w:val="13"/>
                        <w:szCs w:val="13"/>
                      </w:rPr>
                      <w:t>Inn</w:t>
                    </w:r>
                    <w:proofErr w:type="spellEnd"/>
                    <w:r w:rsidRPr="00F836F7">
                      <w:rPr>
                        <w:rFonts w:ascii="Geomanist Medium" w:hAnsi="Geomanist Medium"/>
                        <w:b/>
                        <w:bCs/>
                        <w:color w:val="4D192A"/>
                        <w:sz w:val="13"/>
                        <w:szCs w:val="13"/>
                      </w:rPr>
                      <w:t>, C.P. 01020. Alcaldía Álvaro Obregón, CDMX Tel. 55 5090 3600 www.imssbienestar.gob.mx</w:t>
                    </w:r>
                    <w:bookmarkEnd w:id="2"/>
                    <w:bookmarkEnd w:id="3"/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91D03" w14:textId="7EB38087" w:rsidR="00A73D65" w:rsidRDefault="00B87C85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1FC72E" wp14:editId="618A8258">
              <wp:simplePos x="0" y="0"/>
              <wp:positionH relativeFrom="column">
                <wp:posOffset>-637674</wp:posOffset>
              </wp:positionH>
              <wp:positionV relativeFrom="paragraph">
                <wp:posOffset>-108284</wp:posOffset>
              </wp:positionV>
              <wp:extent cx="5653430" cy="190195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3430" cy="1901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8D71277" w14:textId="700C749A" w:rsidR="00B87C85" w:rsidRPr="00F836F7" w:rsidRDefault="00F836F7" w:rsidP="00B87C85">
                          <w:pPr>
                            <w:rPr>
                              <w:b/>
                              <w:bCs/>
                              <w:sz w:val="13"/>
                              <w:szCs w:val="13"/>
                            </w:rPr>
                          </w:pPr>
                          <w:r w:rsidRPr="00F836F7">
                            <w:rPr>
                              <w:rFonts w:ascii="Geomanist Medium" w:hAnsi="Geomanist Medium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Gustavo E. Campa No. 54 Col. Guadalupe </w:t>
                          </w:r>
                          <w:proofErr w:type="spellStart"/>
                          <w:r w:rsidRPr="00F836F7">
                            <w:rPr>
                              <w:rFonts w:ascii="Geomanist Medium" w:hAnsi="Geomanist Medium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Inn</w:t>
                          </w:r>
                          <w:proofErr w:type="spellEnd"/>
                          <w:r w:rsidRPr="00F836F7">
                            <w:rPr>
                              <w:rFonts w:ascii="Geomanist Medium" w:hAnsi="Geomanist Medium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, C.P. 01020. Alcaldía Álvaro Obregón, CDMX Tel. 55 5090 3600 www.imssbienestar.gob.mx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1FC72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0.2pt;margin-top:-8.55pt;width:445.1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" filled="f" stroked="f" strokeweight=".5pt">
              <v:textbox>
                <w:txbxContent>
                  <w:p w14:paraId="18D71277" w14:textId="700C749A" w:rsidR="00B87C85" w:rsidRPr="00F836F7" w:rsidRDefault="00F836F7" w:rsidP="00B87C85">
                    <w:pPr>
                      <w:rPr>
                        <w:b/>
                        <w:bCs/>
                        <w:sz w:val="13"/>
                        <w:szCs w:val="13"/>
                      </w:rPr>
                    </w:pPr>
                    <w:r w:rsidRPr="00F836F7">
                      <w:rPr>
                        <w:rFonts w:ascii="Geomanist Medium" w:hAnsi="Geomanist Medium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Gustavo E. Campa No. 54 Col. Guadalupe </w:t>
                    </w:r>
                    <w:proofErr w:type="spellStart"/>
                    <w:r w:rsidRPr="00F836F7">
                      <w:rPr>
                        <w:rFonts w:ascii="Geomanist Medium" w:hAnsi="Geomanist Medium"/>
                        <w:b/>
                        <w:bCs/>
                        <w:color w:val="4D192A"/>
                        <w:sz w:val="13"/>
                        <w:szCs w:val="13"/>
                      </w:rPr>
                      <w:t>Inn</w:t>
                    </w:r>
                    <w:proofErr w:type="spellEnd"/>
                    <w:r w:rsidRPr="00F836F7">
                      <w:rPr>
                        <w:rFonts w:ascii="Geomanist Medium" w:hAnsi="Geomanist Medium"/>
                        <w:b/>
                        <w:bCs/>
                        <w:color w:val="4D192A"/>
                        <w:sz w:val="13"/>
                        <w:szCs w:val="13"/>
                      </w:rPr>
                      <w:t>, C.P. 01020. Alcaldía Álvaro Obregón, CDMX Tel. 55 5090 3600 www.imssbienestar.gob.mx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9DBD9" w14:textId="77777777" w:rsidR="003E156E" w:rsidRDefault="003E156E" w:rsidP="00A73D65">
      <w:r>
        <w:separator/>
      </w:r>
    </w:p>
  </w:footnote>
  <w:footnote w:type="continuationSeparator" w:id="0">
    <w:p w14:paraId="7AFD8181" w14:textId="77777777" w:rsidR="003E156E" w:rsidRDefault="003E156E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48CD9" w14:textId="3C31AF14" w:rsidR="00F74235" w:rsidRDefault="00F836F7" w:rsidP="00F836F7">
    <w:pPr>
      <w:pStyle w:val="Encabezado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C3007FE" wp14:editId="0362183A">
          <wp:simplePos x="0" y="0"/>
          <wp:positionH relativeFrom="margin">
            <wp:posOffset>-961390</wp:posOffset>
          </wp:positionH>
          <wp:positionV relativeFrom="paragraph">
            <wp:posOffset>-396280</wp:posOffset>
          </wp:positionV>
          <wp:extent cx="7761552" cy="10044000"/>
          <wp:effectExtent l="0" t="0" r="0" b="1905"/>
          <wp:wrapNone/>
          <wp:docPr id="281763783" name="Imagen 2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1763783" name="Imagen 2" descr="Imagen que contiene Interfaz de usuario gráfic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1552" cy="100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1E181" w14:textId="77777777" w:rsidR="00A73D65" w:rsidRDefault="00F74235">
    <w:pPr>
      <w:pStyle w:val="Encabezad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AD9808E" wp14:editId="0504B841">
          <wp:simplePos x="0" y="0"/>
          <wp:positionH relativeFrom="margin">
            <wp:posOffset>-1074420</wp:posOffset>
          </wp:positionH>
          <wp:positionV relativeFrom="paragraph">
            <wp:posOffset>-431391</wp:posOffset>
          </wp:positionV>
          <wp:extent cx="7761552" cy="10044000"/>
          <wp:effectExtent l="0" t="0" r="0" b="1905"/>
          <wp:wrapNone/>
          <wp:docPr id="1098706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87066" name="Imagen 109870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1552" cy="100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54A8D"/>
    <w:rsid w:val="000E70B8"/>
    <w:rsid w:val="001121B5"/>
    <w:rsid w:val="00133582"/>
    <w:rsid w:val="001526CE"/>
    <w:rsid w:val="00156A3E"/>
    <w:rsid w:val="00161740"/>
    <w:rsid w:val="00180A38"/>
    <w:rsid w:val="00184325"/>
    <w:rsid w:val="001A7CCC"/>
    <w:rsid w:val="00256B1D"/>
    <w:rsid w:val="0029542D"/>
    <w:rsid w:val="002E2142"/>
    <w:rsid w:val="0030476A"/>
    <w:rsid w:val="00346A57"/>
    <w:rsid w:val="00363222"/>
    <w:rsid w:val="00370465"/>
    <w:rsid w:val="003A7F6E"/>
    <w:rsid w:val="003D416E"/>
    <w:rsid w:val="003E1335"/>
    <w:rsid w:val="003E156E"/>
    <w:rsid w:val="00477F45"/>
    <w:rsid w:val="004A0BC0"/>
    <w:rsid w:val="004A4C4E"/>
    <w:rsid w:val="004D146C"/>
    <w:rsid w:val="005C1A7C"/>
    <w:rsid w:val="005D3BA8"/>
    <w:rsid w:val="00605F12"/>
    <w:rsid w:val="00626EE3"/>
    <w:rsid w:val="00631824"/>
    <w:rsid w:val="006322C1"/>
    <w:rsid w:val="00651D61"/>
    <w:rsid w:val="00667996"/>
    <w:rsid w:val="00686739"/>
    <w:rsid w:val="006C0425"/>
    <w:rsid w:val="006C3B4E"/>
    <w:rsid w:val="00714F46"/>
    <w:rsid w:val="007171BF"/>
    <w:rsid w:val="007421E3"/>
    <w:rsid w:val="0078195E"/>
    <w:rsid w:val="007935E5"/>
    <w:rsid w:val="007B74AD"/>
    <w:rsid w:val="007D77D1"/>
    <w:rsid w:val="007D792A"/>
    <w:rsid w:val="007E5888"/>
    <w:rsid w:val="00803C8B"/>
    <w:rsid w:val="00812EA7"/>
    <w:rsid w:val="00831EE7"/>
    <w:rsid w:val="00834146"/>
    <w:rsid w:val="008416D4"/>
    <w:rsid w:val="008C043E"/>
    <w:rsid w:val="009066A7"/>
    <w:rsid w:val="00907F1C"/>
    <w:rsid w:val="00932C27"/>
    <w:rsid w:val="00937C98"/>
    <w:rsid w:val="00942415"/>
    <w:rsid w:val="009C12D6"/>
    <w:rsid w:val="009F2BA1"/>
    <w:rsid w:val="00A07674"/>
    <w:rsid w:val="00A301D7"/>
    <w:rsid w:val="00A61122"/>
    <w:rsid w:val="00A73D65"/>
    <w:rsid w:val="00B04E88"/>
    <w:rsid w:val="00B4704A"/>
    <w:rsid w:val="00B72D65"/>
    <w:rsid w:val="00B7372C"/>
    <w:rsid w:val="00B87C85"/>
    <w:rsid w:val="00BB21A6"/>
    <w:rsid w:val="00BB2DFF"/>
    <w:rsid w:val="00BB57CC"/>
    <w:rsid w:val="00BC43BD"/>
    <w:rsid w:val="00C02E98"/>
    <w:rsid w:val="00C23B9E"/>
    <w:rsid w:val="00C279A3"/>
    <w:rsid w:val="00C30849"/>
    <w:rsid w:val="00C465FE"/>
    <w:rsid w:val="00C53A85"/>
    <w:rsid w:val="00C67047"/>
    <w:rsid w:val="00C70F01"/>
    <w:rsid w:val="00C90CED"/>
    <w:rsid w:val="00CB7D4F"/>
    <w:rsid w:val="00CE3E99"/>
    <w:rsid w:val="00D04F87"/>
    <w:rsid w:val="00D1354D"/>
    <w:rsid w:val="00D27A7C"/>
    <w:rsid w:val="00D6097B"/>
    <w:rsid w:val="00D65C09"/>
    <w:rsid w:val="00D84E05"/>
    <w:rsid w:val="00DB53A4"/>
    <w:rsid w:val="00E155A4"/>
    <w:rsid w:val="00E76BDE"/>
    <w:rsid w:val="00E778E4"/>
    <w:rsid w:val="00E93867"/>
    <w:rsid w:val="00EB407F"/>
    <w:rsid w:val="00EE053F"/>
    <w:rsid w:val="00F24915"/>
    <w:rsid w:val="00F401F9"/>
    <w:rsid w:val="00F74235"/>
    <w:rsid w:val="00F745B2"/>
    <w:rsid w:val="00F836F7"/>
    <w:rsid w:val="00F945F2"/>
    <w:rsid w:val="00F97067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1EA0C"/>
  <w15:chartTrackingRefBased/>
  <w15:docId w15:val="{0F17CD5A-1E39-D544-8E33-A6309B43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table" w:styleId="Tablaconcuadrcula">
    <w:name w:val="Table Grid"/>
    <w:basedOn w:val="Tablanormal"/>
    <w:uiPriority w:val="39"/>
    <w:rsid w:val="00F8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Amalinalli Martinez Olivares</cp:lastModifiedBy>
  <cp:revision>4</cp:revision>
  <cp:lastPrinted>2024-10-08T03:17:00Z</cp:lastPrinted>
  <dcterms:created xsi:type="dcterms:W3CDTF">2024-10-08T00:11:00Z</dcterms:created>
  <dcterms:modified xsi:type="dcterms:W3CDTF">2024-10-08T03:21:00Z</dcterms:modified>
</cp:coreProperties>
</file>