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80A57F9" w14:textId="77777777" w:rsidR="00C4190F" w:rsidRDefault="00C4190F">
      <w:pPr>
        <w:widowControl w:val="0"/>
        <w:ind w:left="1440" w:hanging="1440"/>
        <w:jc w:val="center"/>
        <w:rPr>
          <w:rFonts w:ascii="Montserrat" w:eastAsia="Montserrat" w:hAnsi="Montserrat" w:cs="Montserrat"/>
          <w:b/>
          <w:color w:val="000000"/>
          <w:sz w:val="22"/>
          <w:szCs w:val="22"/>
        </w:rPr>
      </w:pPr>
    </w:p>
    <w:p w14:paraId="4FDDD987" w14:textId="77777777" w:rsidR="00C4190F" w:rsidRDefault="00C4190F">
      <w:pPr>
        <w:widowControl w:val="0"/>
        <w:jc w:val="center"/>
        <w:rPr>
          <w:rFonts w:ascii="Montserrat" w:eastAsia="Montserrat" w:hAnsi="Montserrat" w:cs="Montserrat"/>
          <w:b/>
          <w:color w:val="000000"/>
          <w:sz w:val="22"/>
          <w:szCs w:val="22"/>
        </w:rPr>
      </w:pPr>
    </w:p>
    <w:p w14:paraId="0CEEE35E" w14:textId="77777777" w:rsidR="00C4190F" w:rsidRDefault="00C4190F">
      <w:pPr>
        <w:widowControl w:val="0"/>
        <w:jc w:val="center"/>
        <w:rPr>
          <w:rFonts w:ascii="Montserrat" w:eastAsia="Montserrat" w:hAnsi="Montserrat" w:cs="Montserrat"/>
          <w:b/>
          <w:color w:val="000000"/>
          <w:sz w:val="22"/>
          <w:szCs w:val="22"/>
        </w:rPr>
      </w:pPr>
    </w:p>
    <w:p w14:paraId="43954006" w14:textId="77777777" w:rsidR="00C4190F" w:rsidRDefault="00C4190F">
      <w:pPr>
        <w:widowControl w:val="0"/>
        <w:jc w:val="center"/>
        <w:rPr>
          <w:rFonts w:ascii="Montserrat" w:eastAsia="Montserrat" w:hAnsi="Montserrat" w:cs="Montserrat"/>
          <w:b/>
          <w:color w:val="000000"/>
          <w:sz w:val="22"/>
          <w:szCs w:val="22"/>
        </w:rPr>
      </w:pPr>
    </w:p>
    <w:p w14:paraId="4FC60CD5" w14:textId="77777777" w:rsidR="00C4190F" w:rsidRDefault="00C4190F">
      <w:pPr>
        <w:widowControl w:val="0"/>
        <w:jc w:val="center"/>
        <w:rPr>
          <w:rFonts w:ascii="Montserrat" w:eastAsia="Montserrat" w:hAnsi="Montserrat" w:cs="Montserrat"/>
          <w:b/>
          <w:color w:val="000000"/>
          <w:sz w:val="22"/>
          <w:szCs w:val="22"/>
        </w:rPr>
      </w:pPr>
    </w:p>
    <w:p w14:paraId="7BE71B5F" w14:textId="77777777" w:rsidR="00C4190F" w:rsidRDefault="00C4190F">
      <w:pPr>
        <w:widowControl w:val="0"/>
        <w:jc w:val="center"/>
        <w:rPr>
          <w:rFonts w:ascii="Montserrat" w:eastAsia="Montserrat" w:hAnsi="Montserrat" w:cs="Montserrat"/>
          <w:b/>
          <w:color w:val="000000"/>
          <w:sz w:val="22"/>
          <w:szCs w:val="22"/>
        </w:rPr>
      </w:pPr>
    </w:p>
    <w:p w14:paraId="6C11FD1A" w14:textId="77777777" w:rsidR="00C4190F" w:rsidRDefault="00C4190F">
      <w:pPr>
        <w:widowControl w:val="0"/>
        <w:jc w:val="center"/>
        <w:rPr>
          <w:rFonts w:ascii="Montserrat" w:eastAsia="Montserrat" w:hAnsi="Montserrat" w:cs="Montserrat"/>
          <w:b/>
          <w:color w:val="000000"/>
          <w:sz w:val="22"/>
          <w:szCs w:val="22"/>
        </w:rPr>
      </w:pPr>
    </w:p>
    <w:p w14:paraId="0927B660" w14:textId="77777777" w:rsidR="00C4190F" w:rsidRDefault="00C4190F">
      <w:pPr>
        <w:widowControl w:val="0"/>
        <w:jc w:val="center"/>
        <w:rPr>
          <w:rFonts w:ascii="Montserrat" w:eastAsia="Montserrat" w:hAnsi="Montserrat" w:cs="Montserrat"/>
          <w:b/>
          <w:color w:val="000000"/>
          <w:sz w:val="22"/>
          <w:szCs w:val="22"/>
        </w:rPr>
      </w:pPr>
    </w:p>
    <w:p w14:paraId="538C31F4" w14:textId="77777777" w:rsidR="00C4190F" w:rsidRDefault="00C4190F">
      <w:pPr>
        <w:widowControl w:val="0"/>
        <w:jc w:val="center"/>
        <w:rPr>
          <w:rFonts w:ascii="Montserrat" w:eastAsia="Montserrat" w:hAnsi="Montserrat" w:cs="Montserrat"/>
          <w:b/>
          <w:color w:val="000000"/>
          <w:sz w:val="22"/>
          <w:szCs w:val="22"/>
        </w:rPr>
      </w:pPr>
    </w:p>
    <w:p w14:paraId="44653681" w14:textId="77777777" w:rsidR="00C4190F" w:rsidRDefault="00C4190F">
      <w:pPr>
        <w:widowControl w:val="0"/>
        <w:jc w:val="center"/>
        <w:rPr>
          <w:rFonts w:ascii="Montserrat" w:eastAsia="Montserrat" w:hAnsi="Montserrat" w:cs="Montserrat"/>
          <w:b/>
          <w:color w:val="000000"/>
          <w:sz w:val="22"/>
          <w:szCs w:val="22"/>
        </w:rPr>
      </w:pPr>
    </w:p>
    <w:p w14:paraId="79E8DD09" w14:textId="77777777" w:rsidR="00C4190F" w:rsidRDefault="00C4190F">
      <w:pPr>
        <w:widowControl w:val="0"/>
        <w:jc w:val="center"/>
        <w:rPr>
          <w:rFonts w:ascii="Montserrat" w:eastAsia="Montserrat" w:hAnsi="Montserrat" w:cs="Montserrat"/>
          <w:b/>
          <w:color w:val="000000"/>
          <w:sz w:val="22"/>
          <w:szCs w:val="22"/>
        </w:rPr>
      </w:pPr>
    </w:p>
    <w:p w14:paraId="75748ADE" w14:textId="77777777" w:rsidR="00C4190F" w:rsidRDefault="00C4190F">
      <w:pPr>
        <w:widowControl w:val="0"/>
        <w:jc w:val="center"/>
        <w:rPr>
          <w:rFonts w:ascii="Montserrat" w:eastAsia="Montserrat" w:hAnsi="Montserrat" w:cs="Montserrat"/>
          <w:b/>
          <w:color w:val="000000"/>
          <w:sz w:val="22"/>
          <w:szCs w:val="22"/>
        </w:rPr>
      </w:pPr>
    </w:p>
    <w:p w14:paraId="1300565F" w14:textId="77777777" w:rsidR="00C4190F" w:rsidRDefault="00C4190F">
      <w:pPr>
        <w:widowControl w:val="0"/>
        <w:jc w:val="center"/>
        <w:rPr>
          <w:rFonts w:ascii="Montserrat" w:eastAsia="Montserrat" w:hAnsi="Montserrat" w:cs="Montserrat"/>
          <w:b/>
          <w:color w:val="000000"/>
          <w:sz w:val="22"/>
          <w:szCs w:val="22"/>
        </w:rPr>
      </w:pPr>
    </w:p>
    <w:p w14:paraId="0EFE2766" w14:textId="77777777" w:rsidR="00C4190F" w:rsidRDefault="00C4190F">
      <w:pPr>
        <w:widowControl w:val="0"/>
        <w:jc w:val="center"/>
        <w:rPr>
          <w:rFonts w:ascii="Montserrat" w:eastAsia="Montserrat" w:hAnsi="Montserrat" w:cs="Montserrat"/>
          <w:b/>
          <w:color w:val="000000"/>
          <w:sz w:val="22"/>
          <w:szCs w:val="22"/>
        </w:rPr>
      </w:pPr>
    </w:p>
    <w:p w14:paraId="473A1FF6" w14:textId="77777777" w:rsidR="00C4190F" w:rsidRDefault="00C4190F">
      <w:pPr>
        <w:widowControl w:val="0"/>
        <w:jc w:val="center"/>
        <w:rPr>
          <w:rFonts w:ascii="Montserrat" w:eastAsia="Montserrat" w:hAnsi="Montserrat" w:cs="Montserrat"/>
          <w:b/>
          <w:color w:val="000000"/>
          <w:sz w:val="22"/>
          <w:szCs w:val="22"/>
        </w:rPr>
      </w:pPr>
    </w:p>
    <w:p w14:paraId="1BE90B24" w14:textId="77777777" w:rsidR="00C4190F" w:rsidRDefault="00C4190F">
      <w:pPr>
        <w:widowControl w:val="0"/>
        <w:jc w:val="center"/>
        <w:rPr>
          <w:rFonts w:ascii="Montserrat" w:eastAsia="Montserrat" w:hAnsi="Montserrat" w:cs="Montserrat"/>
          <w:b/>
          <w:color w:val="000000"/>
          <w:sz w:val="22"/>
          <w:szCs w:val="22"/>
        </w:rPr>
      </w:pPr>
    </w:p>
    <w:p w14:paraId="565D37B2" w14:textId="77777777" w:rsidR="00C4190F" w:rsidRDefault="00C4190F">
      <w:pPr>
        <w:widowControl w:val="0"/>
        <w:jc w:val="center"/>
        <w:rPr>
          <w:rFonts w:ascii="Montserrat" w:eastAsia="Montserrat" w:hAnsi="Montserrat" w:cs="Montserrat"/>
          <w:b/>
          <w:color w:val="000000"/>
          <w:sz w:val="22"/>
          <w:szCs w:val="22"/>
        </w:rPr>
      </w:pPr>
    </w:p>
    <w:p w14:paraId="512E9CC7" w14:textId="77777777" w:rsidR="00C4190F" w:rsidRDefault="00C4190F">
      <w:pPr>
        <w:widowControl w:val="0"/>
        <w:jc w:val="center"/>
        <w:rPr>
          <w:rFonts w:ascii="Montserrat" w:eastAsia="Montserrat" w:hAnsi="Montserrat" w:cs="Montserrat"/>
          <w:b/>
          <w:color w:val="000000"/>
          <w:sz w:val="22"/>
          <w:szCs w:val="22"/>
        </w:rPr>
      </w:pPr>
    </w:p>
    <w:p w14:paraId="04415477" w14:textId="77777777" w:rsidR="00C4190F" w:rsidRDefault="00C4190F">
      <w:pPr>
        <w:jc w:val="center"/>
        <w:rPr>
          <w:rFonts w:ascii="Montserrat" w:eastAsia="Montserrat" w:hAnsi="Montserrat" w:cs="Montserrat"/>
          <w:sz w:val="22"/>
          <w:szCs w:val="22"/>
        </w:rPr>
      </w:pPr>
    </w:p>
    <w:p w14:paraId="5952085C" w14:textId="77777777" w:rsidR="00C4190F" w:rsidRDefault="00C4190F">
      <w:pPr>
        <w:jc w:val="center"/>
        <w:rPr>
          <w:rFonts w:ascii="Montserrat" w:eastAsia="Montserrat" w:hAnsi="Montserrat" w:cs="Montserrat"/>
          <w:sz w:val="22"/>
          <w:szCs w:val="22"/>
        </w:rPr>
      </w:pPr>
    </w:p>
    <w:p w14:paraId="3B1794ED" w14:textId="77777777" w:rsidR="00C4190F" w:rsidRDefault="00C4190F">
      <w:pPr>
        <w:jc w:val="center"/>
        <w:rPr>
          <w:rFonts w:ascii="Montserrat" w:eastAsia="Montserrat" w:hAnsi="Montserrat" w:cs="Montserrat"/>
          <w:sz w:val="22"/>
          <w:szCs w:val="22"/>
        </w:rPr>
      </w:pPr>
    </w:p>
    <w:p w14:paraId="12B92A55" w14:textId="77777777" w:rsidR="00C4190F" w:rsidRDefault="00C4190F">
      <w:pPr>
        <w:jc w:val="center"/>
        <w:rPr>
          <w:rFonts w:ascii="Montserrat" w:eastAsia="Montserrat" w:hAnsi="Montserrat" w:cs="Montserrat"/>
          <w:sz w:val="22"/>
          <w:szCs w:val="22"/>
        </w:rPr>
      </w:pPr>
    </w:p>
    <w:tbl>
      <w:tblPr>
        <w:tblStyle w:val="a"/>
        <w:tblW w:w="10008" w:type="dxa"/>
        <w:tblInd w:w="-115" w:type="dxa"/>
        <w:tblBorders>
          <w:top w:val="nil"/>
          <w:left w:val="nil"/>
          <w:bottom w:val="nil"/>
          <w:right w:val="nil"/>
          <w:insideH w:val="nil"/>
          <w:insideV w:val="nil"/>
        </w:tblBorders>
        <w:tblLayout w:type="fixed"/>
        <w:tblLook w:val="0400" w:firstRow="0" w:lastRow="0" w:firstColumn="0" w:lastColumn="0" w:noHBand="0" w:noVBand="1"/>
      </w:tblPr>
      <w:tblGrid>
        <w:gridCol w:w="10008"/>
      </w:tblGrid>
      <w:tr w:rsidR="00C4190F" w14:paraId="781CB610" w14:textId="77777777">
        <w:trPr>
          <w:trHeight w:val="829"/>
        </w:trPr>
        <w:tc>
          <w:tcPr>
            <w:tcW w:w="10008" w:type="dxa"/>
            <w:tcBorders>
              <w:bottom w:val="single" w:sz="4" w:space="0" w:color="000000"/>
            </w:tcBorders>
          </w:tcPr>
          <w:p w14:paraId="6499B75F" w14:textId="2E8DF91C" w:rsidR="00C4190F" w:rsidRDefault="0050290B">
            <w:pPr>
              <w:spacing w:after="200" w:line="276" w:lineRule="auto"/>
              <w:jc w:val="right"/>
              <w:rPr>
                <w:rFonts w:ascii="Montserrat" w:eastAsia="Montserrat" w:hAnsi="Montserrat" w:cs="Montserrat"/>
                <w:b/>
                <w:sz w:val="40"/>
                <w:szCs w:val="40"/>
              </w:rPr>
            </w:pPr>
            <w:r>
              <w:rPr>
                <w:rFonts w:ascii="Montserrat" w:eastAsia="Montserrat" w:hAnsi="Montserrat" w:cs="Montserrat"/>
                <w:b/>
                <w:sz w:val="44"/>
                <w:szCs w:val="44"/>
              </w:rPr>
              <w:t xml:space="preserve">Servicio Médico </w:t>
            </w:r>
            <w:r w:rsidR="008C3712">
              <w:rPr>
                <w:rFonts w:ascii="Montserrat" w:eastAsia="Montserrat" w:hAnsi="Montserrat" w:cs="Montserrat"/>
                <w:b/>
                <w:sz w:val="44"/>
                <w:szCs w:val="44"/>
              </w:rPr>
              <w:t>Integral</w:t>
            </w:r>
            <w:r>
              <w:rPr>
                <w:rFonts w:ascii="Montserrat" w:eastAsia="Montserrat" w:hAnsi="Montserrat" w:cs="Montserrat"/>
                <w:b/>
                <w:sz w:val="44"/>
                <w:szCs w:val="44"/>
              </w:rPr>
              <w:t xml:space="preserve"> de Dosimetría</w:t>
            </w:r>
          </w:p>
        </w:tc>
      </w:tr>
      <w:tr w:rsidR="00C4190F" w14:paraId="5589E5B7" w14:textId="77777777">
        <w:trPr>
          <w:trHeight w:val="1300"/>
        </w:trPr>
        <w:tc>
          <w:tcPr>
            <w:tcW w:w="10008" w:type="dxa"/>
            <w:tcBorders>
              <w:top w:val="single" w:sz="4" w:space="0" w:color="000000"/>
            </w:tcBorders>
          </w:tcPr>
          <w:p w14:paraId="027ECCF8" w14:textId="77777777" w:rsidR="00C4190F" w:rsidRDefault="0050290B">
            <w:pPr>
              <w:spacing w:after="200"/>
              <w:jc w:val="right"/>
              <w:rPr>
                <w:rFonts w:ascii="Montserrat" w:eastAsia="Montserrat" w:hAnsi="Montserrat" w:cs="Montserrat"/>
                <w:sz w:val="40"/>
                <w:szCs w:val="40"/>
              </w:rPr>
            </w:pPr>
            <w:r>
              <w:rPr>
                <w:rFonts w:ascii="Montserrat" w:eastAsia="Montserrat" w:hAnsi="Montserrat" w:cs="Montserrat"/>
                <w:b/>
                <w:sz w:val="40"/>
                <w:szCs w:val="40"/>
              </w:rPr>
              <w:t>Términos y condiciones</w:t>
            </w:r>
          </w:p>
        </w:tc>
      </w:tr>
    </w:tbl>
    <w:p w14:paraId="263E757C" w14:textId="77777777" w:rsidR="00C4190F" w:rsidRDefault="00C4190F">
      <w:pPr>
        <w:jc w:val="center"/>
        <w:rPr>
          <w:rFonts w:ascii="Montserrat" w:eastAsia="Montserrat" w:hAnsi="Montserrat" w:cs="Montserrat"/>
          <w:sz w:val="22"/>
          <w:szCs w:val="22"/>
        </w:rPr>
      </w:pPr>
    </w:p>
    <w:p w14:paraId="452DD2AA" w14:textId="77777777" w:rsidR="00C4190F" w:rsidRDefault="00C4190F">
      <w:pPr>
        <w:jc w:val="center"/>
        <w:rPr>
          <w:rFonts w:ascii="Montserrat" w:eastAsia="Montserrat" w:hAnsi="Montserrat" w:cs="Montserrat"/>
          <w:sz w:val="22"/>
          <w:szCs w:val="22"/>
        </w:rPr>
      </w:pPr>
    </w:p>
    <w:p w14:paraId="09F79B94" w14:textId="77777777" w:rsidR="00C4190F" w:rsidRDefault="00C4190F">
      <w:pPr>
        <w:jc w:val="center"/>
        <w:rPr>
          <w:rFonts w:ascii="Montserrat" w:eastAsia="Montserrat" w:hAnsi="Montserrat" w:cs="Montserrat"/>
          <w:sz w:val="22"/>
          <w:szCs w:val="22"/>
        </w:rPr>
      </w:pPr>
    </w:p>
    <w:p w14:paraId="7B182BBE" w14:textId="77777777" w:rsidR="00C4190F" w:rsidRDefault="00C4190F">
      <w:pPr>
        <w:jc w:val="center"/>
        <w:rPr>
          <w:rFonts w:ascii="Montserrat" w:eastAsia="Montserrat" w:hAnsi="Montserrat" w:cs="Montserrat"/>
          <w:sz w:val="22"/>
          <w:szCs w:val="22"/>
        </w:rPr>
      </w:pPr>
    </w:p>
    <w:p w14:paraId="695313F4" w14:textId="77777777" w:rsidR="00C4190F" w:rsidRDefault="00C4190F">
      <w:pPr>
        <w:jc w:val="center"/>
        <w:rPr>
          <w:rFonts w:ascii="Montserrat" w:eastAsia="Montserrat" w:hAnsi="Montserrat" w:cs="Montserrat"/>
          <w:sz w:val="22"/>
          <w:szCs w:val="22"/>
        </w:rPr>
      </w:pPr>
    </w:p>
    <w:p w14:paraId="33316244" w14:textId="77777777" w:rsidR="00C4190F" w:rsidRDefault="00C4190F">
      <w:pPr>
        <w:jc w:val="center"/>
        <w:rPr>
          <w:rFonts w:ascii="Montserrat" w:eastAsia="Montserrat" w:hAnsi="Montserrat" w:cs="Montserrat"/>
          <w:sz w:val="22"/>
          <w:szCs w:val="22"/>
        </w:rPr>
      </w:pPr>
    </w:p>
    <w:p w14:paraId="08939064" w14:textId="77777777" w:rsidR="00C4190F" w:rsidRDefault="00C4190F">
      <w:pPr>
        <w:jc w:val="center"/>
        <w:rPr>
          <w:rFonts w:ascii="Montserrat" w:eastAsia="Montserrat" w:hAnsi="Montserrat" w:cs="Montserrat"/>
          <w:sz w:val="22"/>
          <w:szCs w:val="22"/>
        </w:rPr>
      </w:pPr>
    </w:p>
    <w:p w14:paraId="2016FCF5" w14:textId="77777777" w:rsidR="00C4190F" w:rsidRDefault="00C4190F">
      <w:pPr>
        <w:jc w:val="center"/>
        <w:rPr>
          <w:rFonts w:ascii="Montserrat" w:eastAsia="Montserrat" w:hAnsi="Montserrat" w:cs="Montserrat"/>
          <w:sz w:val="22"/>
          <w:szCs w:val="22"/>
        </w:rPr>
      </w:pPr>
    </w:p>
    <w:p w14:paraId="2CF3186C" w14:textId="77777777" w:rsidR="00C4190F" w:rsidRDefault="00C4190F">
      <w:pPr>
        <w:jc w:val="center"/>
        <w:rPr>
          <w:rFonts w:ascii="Montserrat" w:eastAsia="Montserrat" w:hAnsi="Montserrat" w:cs="Montserrat"/>
          <w:sz w:val="22"/>
          <w:szCs w:val="22"/>
        </w:rPr>
      </w:pPr>
    </w:p>
    <w:p w14:paraId="04FCC3C6" w14:textId="77777777" w:rsidR="00C4190F" w:rsidRDefault="00C4190F">
      <w:pPr>
        <w:jc w:val="center"/>
        <w:rPr>
          <w:rFonts w:ascii="Montserrat" w:eastAsia="Montserrat" w:hAnsi="Montserrat" w:cs="Montserrat"/>
          <w:sz w:val="22"/>
          <w:szCs w:val="22"/>
        </w:rPr>
      </w:pPr>
    </w:p>
    <w:p w14:paraId="6FEF42EA" w14:textId="77777777" w:rsidR="00C4190F" w:rsidRDefault="00C4190F">
      <w:pPr>
        <w:jc w:val="center"/>
        <w:rPr>
          <w:rFonts w:ascii="Montserrat" w:eastAsia="Montserrat" w:hAnsi="Montserrat" w:cs="Montserrat"/>
          <w:sz w:val="22"/>
          <w:szCs w:val="22"/>
        </w:rPr>
      </w:pPr>
    </w:p>
    <w:p w14:paraId="48E70FDB" w14:textId="77777777" w:rsidR="00C4190F" w:rsidRDefault="00C4190F">
      <w:pPr>
        <w:jc w:val="center"/>
        <w:rPr>
          <w:rFonts w:ascii="Montserrat" w:eastAsia="Montserrat" w:hAnsi="Montserrat" w:cs="Montserrat"/>
          <w:sz w:val="22"/>
          <w:szCs w:val="22"/>
        </w:rPr>
      </w:pPr>
    </w:p>
    <w:p w14:paraId="63582058" w14:textId="77777777" w:rsidR="00C4190F" w:rsidRDefault="00C4190F">
      <w:pPr>
        <w:jc w:val="center"/>
        <w:rPr>
          <w:rFonts w:ascii="Montserrat" w:eastAsia="Montserrat" w:hAnsi="Montserrat" w:cs="Montserrat"/>
          <w:sz w:val="22"/>
          <w:szCs w:val="22"/>
        </w:rPr>
      </w:pPr>
    </w:p>
    <w:p w14:paraId="46DDBD5D" w14:textId="77777777" w:rsidR="00C4190F" w:rsidRDefault="00C4190F">
      <w:pPr>
        <w:jc w:val="center"/>
        <w:rPr>
          <w:rFonts w:ascii="Montserrat" w:eastAsia="Montserrat" w:hAnsi="Montserrat" w:cs="Montserrat"/>
          <w:sz w:val="22"/>
          <w:szCs w:val="22"/>
        </w:rPr>
      </w:pPr>
    </w:p>
    <w:p w14:paraId="43B67A1E" w14:textId="77777777" w:rsidR="00C4190F" w:rsidRDefault="00C4190F">
      <w:pPr>
        <w:jc w:val="center"/>
        <w:rPr>
          <w:rFonts w:ascii="Montserrat" w:eastAsia="Montserrat" w:hAnsi="Montserrat" w:cs="Montserrat"/>
          <w:sz w:val="22"/>
          <w:szCs w:val="22"/>
        </w:rPr>
      </w:pPr>
    </w:p>
    <w:p w14:paraId="4A77A8DD" w14:textId="77777777" w:rsidR="00C4190F" w:rsidRDefault="00C4190F">
      <w:pPr>
        <w:jc w:val="center"/>
        <w:rPr>
          <w:rFonts w:ascii="Montserrat" w:eastAsia="Montserrat" w:hAnsi="Montserrat" w:cs="Montserrat"/>
          <w:sz w:val="22"/>
          <w:szCs w:val="22"/>
        </w:rPr>
      </w:pPr>
    </w:p>
    <w:p w14:paraId="6B960990" w14:textId="77777777" w:rsidR="00C4190F" w:rsidRDefault="00C4190F">
      <w:pPr>
        <w:jc w:val="center"/>
        <w:rPr>
          <w:rFonts w:ascii="Montserrat" w:eastAsia="Montserrat" w:hAnsi="Montserrat" w:cs="Montserrat"/>
          <w:sz w:val="22"/>
          <w:szCs w:val="22"/>
        </w:rPr>
      </w:pPr>
    </w:p>
    <w:p w14:paraId="75F9CD00" w14:textId="77777777" w:rsidR="00C4190F" w:rsidRDefault="00C4190F">
      <w:pPr>
        <w:jc w:val="center"/>
        <w:rPr>
          <w:rFonts w:ascii="Montserrat" w:eastAsia="Montserrat" w:hAnsi="Montserrat" w:cs="Montserrat"/>
          <w:sz w:val="22"/>
          <w:szCs w:val="22"/>
        </w:rPr>
      </w:pPr>
    </w:p>
    <w:p w14:paraId="0B3A643A" w14:textId="77777777" w:rsidR="00C4190F" w:rsidRDefault="00C4190F">
      <w:pPr>
        <w:jc w:val="center"/>
        <w:rPr>
          <w:rFonts w:ascii="Montserrat" w:eastAsia="Montserrat" w:hAnsi="Montserrat" w:cs="Montserrat"/>
          <w:sz w:val="22"/>
          <w:szCs w:val="22"/>
        </w:rPr>
      </w:pPr>
    </w:p>
    <w:p w14:paraId="5A23B5D9" w14:textId="77777777" w:rsidR="00C4190F" w:rsidRDefault="0050290B">
      <w:pPr>
        <w:rPr>
          <w:rFonts w:ascii="Montserrat" w:eastAsia="Montserrat" w:hAnsi="Montserrat" w:cs="Montserrat"/>
          <w:sz w:val="22"/>
          <w:szCs w:val="22"/>
        </w:rPr>
      </w:pPr>
      <w:r>
        <w:rPr>
          <w:rFonts w:ascii="Montserrat" w:eastAsia="Montserrat" w:hAnsi="Montserrat" w:cs="Montserrat"/>
          <w:b/>
          <w:color w:val="000000"/>
          <w:sz w:val="22"/>
          <w:szCs w:val="22"/>
        </w:rPr>
        <w:t>INTRODUCCIÓN </w:t>
      </w:r>
    </w:p>
    <w:p w14:paraId="27042930" w14:textId="77777777" w:rsidR="00C4190F" w:rsidRDefault="00C4190F">
      <w:pPr>
        <w:spacing w:after="101"/>
        <w:jc w:val="both"/>
        <w:rPr>
          <w:rFonts w:ascii="Montserrat" w:eastAsia="Montserrat" w:hAnsi="Montserrat" w:cs="Montserrat"/>
          <w:color w:val="000000"/>
          <w:sz w:val="22"/>
          <w:szCs w:val="22"/>
        </w:rPr>
      </w:pPr>
    </w:p>
    <w:p w14:paraId="65ACEABB" w14:textId="77777777" w:rsidR="00C4190F" w:rsidRDefault="0050290B">
      <w:pPr>
        <w:spacing w:after="101"/>
        <w:jc w:val="both"/>
        <w:rPr>
          <w:rFonts w:ascii="Montserrat" w:eastAsia="Montserrat" w:hAnsi="Montserrat" w:cs="Montserrat"/>
          <w:sz w:val="22"/>
          <w:szCs w:val="22"/>
        </w:rPr>
      </w:pPr>
      <w:r>
        <w:rPr>
          <w:rFonts w:ascii="Montserrat" w:eastAsia="Montserrat" w:hAnsi="Montserrat" w:cs="Montserrat"/>
          <w:color w:val="000000"/>
          <w:sz w:val="22"/>
          <w:szCs w:val="22"/>
        </w:rPr>
        <w:t>Derivado del contenido de los Artículos Transitorios Noveno y Décimo Primero, del DECRETO por el que se crea el Organismo Público Descentralizado denominado Servicios de Salud del Instituto Mexicano del Seguro Social para el Bienestar (IMSS-BIENESTAR), publicado en el Diario Oficial de la Federación el 31 de agosto de 2022, en los que se establece que “e</w:t>
      </w:r>
      <w:r>
        <w:rPr>
          <w:rFonts w:ascii="Montserrat" w:eastAsia="Montserrat" w:hAnsi="Montserrat" w:cs="Montserrat"/>
          <w:color w:val="2F2F2F"/>
          <w:sz w:val="22"/>
          <w:szCs w:val="22"/>
        </w:rPr>
        <w:t>n tanto se implementa la infraestructura, sistemas de información y normativa del IMSS-Bienestar, sus procesos administrativos deberán realizarse a través de los medios y sistemas de información del Instituto Mexicano del Seguro Social, así como sujetarse a la normativa de dicho Instituto, para lo cual ambas entidades celebrarán los convenios de colaboración necesarios.” Así mismo que “en los convenios de coordinación</w:t>
      </w:r>
      <w:r>
        <w:rPr>
          <w:rFonts w:ascii="Montserrat" w:eastAsia="Montserrat" w:hAnsi="Montserrat" w:cs="Montserrat"/>
          <w:b/>
          <w:color w:val="2F2F2F"/>
          <w:sz w:val="22"/>
          <w:szCs w:val="22"/>
        </w:rPr>
        <w:t> </w:t>
      </w:r>
      <w:r>
        <w:rPr>
          <w:rFonts w:ascii="Montserrat" w:eastAsia="Montserrat" w:hAnsi="Montserrat" w:cs="Montserrat"/>
          <w:color w:val="2F2F2F"/>
          <w:sz w:val="22"/>
          <w:szCs w:val="22"/>
        </w:rPr>
        <w:t>a que se refiere el artículo 2, último párrafo del presente decreto, se deberá establecer que los procedimientos de contratación que estén en trámite a la fecha de celebración de los mismos, continuarán a cargo de las unidades administrativas responsables de dichos procedimientos, hasta su total conclusión, quienes también serán responsables de las obligaciones de pago o adeudos que deriven de los contratos ya suscritos o de tales procedimientos; con fundamento en la legislación en materia de Adquisiciones, Arrendamientos y Servicios del Sector Público, así como de Obras Públicas y Servicios Relacionados con las Mismas.”</w:t>
      </w:r>
    </w:p>
    <w:p w14:paraId="35B5EF09" w14:textId="77777777" w:rsidR="00C4190F" w:rsidRDefault="0050290B">
      <w:pPr>
        <w:spacing w:after="101"/>
        <w:jc w:val="both"/>
        <w:rPr>
          <w:rFonts w:ascii="Montserrat" w:eastAsia="Montserrat" w:hAnsi="Montserrat" w:cs="Montserrat"/>
          <w:sz w:val="22"/>
          <w:szCs w:val="22"/>
        </w:rPr>
      </w:pPr>
      <w:r>
        <w:rPr>
          <w:rFonts w:ascii="Montserrat" w:eastAsia="Montserrat" w:hAnsi="Montserrat" w:cs="Montserrat"/>
          <w:color w:val="2F2F2F"/>
          <w:sz w:val="22"/>
          <w:szCs w:val="22"/>
        </w:rPr>
        <w:t>De igual forma establece que, “el Instituto Mexicano del Seguro Social y el IMSS-BIENESTAR, por ningún motivo serán responsables solidarios, mancomunados o sustitutos respecto de las obligaciones a que se refiere el párrafo anterior.” Es importante señalar que “el Instituto Mexicano del Seguro Social, a través del Programa IMSS-Bienestar, tomará las medidas necesarias para garantizar la prestación de los servicios de salud a la población sin seguridad social, en tanto se concluyen las etapas procedimentales y se cumple con las obligaciones jurídicas referidas en los párrafos anteriores, conforme a la legislación aplicable.”</w:t>
      </w:r>
    </w:p>
    <w:p w14:paraId="1FA003B7" w14:textId="77777777" w:rsidR="00C4190F" w:rsidRDefault="0050290B">
      <w:pPr>
        <w:spacing w:after="101"/>
        <w:jc w:val="both"/>
        <w:rPr>
          <w:rFonts w:ascii="Montserrat" w:eastAsia="Montserrat" w:hAnsi="Montserrat" w:cs="Montserrat"/>
          <w:sz w:val="22"/>
          <w:szCs w:val="22"/>
        </w:rPr>
      </w:pPr>
      <w:r>
        <w:rPr>
          <w:rFonts w:ascii="Montserrat" w:eastAsia="Montserrat" w:hAnsi="Montserrat" w:cs="Montserrat"/>
          <w:color w:val="2F2F2F"/>
          <w:sz w:val="22"/>
          <w:szCs w:val="22"/>
        </w:rPr>
        <w:t>Es preciso señalar que la fracción XIV del artículo 2 del decreto de creación citado, establece que el IMSS-Bienestar brindará los servicios de salud a las personas sin afiliación a las instituciones de seguridad social, en aquellas entidades federativas con las que celebre convenios de coordinación para la transferencia de dichos servicios.</w:t>
      </w:r>
    </w:p>
    <w:p w14:paraId="58BB35FB" w14:textId="77777777" w:rsidR="00C4190F" w:rsidRDefault="0050290B">
      <w:pPr>
        <w:spacing w:after="110"/>
        <w:jc w:val="both"/>
        <w:rPr>
          <w:rFonts w:ascii="Montserrat" w:eastAsia="Montserrat" w:hAnsi="Montserrat" w:cs="Montserrat"/>
          <w:sz w:val="22"/>
          <w:szCs w:val="22"/>
        </w:rPr>
      </w:pPr>
      <w:r>
        <w:rPr>
          <w:rFonts w:ascii="Montserrat" w:eastAsia="Montserrat" w:hAnsi="Montserrat" w:cs="Montserrat"/>
          <w:color w:val="2F2F2F"/>
          <w:sz w:val="22"/>
          <w:szCs w:val="22"/>
        </w:rPr>
        <w:t xml:space="preserve">Es necesario señalar que también se ha tomado como base, el contenido </w:t>
      </w:r>
      <w:r>
        <w:rPr>
          <w:rFonts w:ascii="Montserrat" w:eastAsia="Montserrat" w:hAnsi="Montserrat" w:cs="Montserrat"/>
          <w:color w:val="000000"/>
          <w:sz w:val="22"/>
          <w:szCs w:val="22"/>
        </w:rPr>
        <w:t>del Convenio Marco de Colaboración que celebran, el Instituto Mexicano del Seguro Social y el organismo público descentralizado denominado Servicios de Salud del Instituto Mexicano del Seguro Social para el Bienestar, suscrito el 21 de marzo de 2023; en el que establece las bases y mecanismo de colaboración entre ambas instituciones.</w:t>
      </w:r>
    </w:p>
    <w:p w14:paraId="2112C85C" w14:textId="69128491" w:rsidR="00C4190F" w:rsidRDefault="0050290B">
      <w:pPr>
        <w:spacing w:after="110"/>
        <w:jc w:val="both"/>
        <w:rPr>
          <w:rFonts w:ascii="Montserrat" w:eastAsia="Montserrat" w:hAnsi="Montserrat" w:cs="Montserrat"/>
          <w:sz w:val="22"/>
          <w:szCs w:val="22"/>
        </w:rPr>
      </w:pPr>
      <w:r>
        <w:rPr>
          <w:rFonts w:ascii="Montserrat" w:eastAsia="Montserrat" w:hAnsi="Montserrat" w:cs="Montserrat"/>
          <w:color w:val="000000"/>
          <w:sz w:val="22"/>
          <w:szCs w:val="22"/>
          <w:highlight w:val="white"/>
        </w:rPr>
        <w:t xml:space="preserve">Las Políticas, Bases y Lineamientos en Materia de Adquisiciones, Arrendamientos y Servicios del Instituto Mexicano del Seguro Social, el presente Anexo Técnico se ha elaborado bajo la directriz de que se trata de un documento en el que se precisan las características técnicas que se requieren de los bienes o servicios objeto de la contratación, así como la oportunidad con que son requeridos, y que forma parte integrante del contrato. Considerando en todo momento lo que al respecto establece, respecto a las áreas competentes para intervenir en su elaboración, </w:t>
      </w:r>
      <w:r>
        <w:rPr>
          <w:rFonts w:ascii="Montserrat" w:eastAsia="Montserrat" w:hAnsi="Montserrat" w:cs="Montserrat"/>
          <w:color w:val="000000"/>
          <w:sz w:val="22"/>
          <w:szCs w:val="22"/>
        </w:rPr>
        <w:t xml:space="preserve">el Estatuto Orgánico de Servicios de Salud del Instituto Mexicano del Seguro Social para el Bienestar (IMSS-Bienestar), publicado en el Diario Oficial de la Federación el 13 de septiembre de 2023, </w:t>
      </w:r>
      <w:r>
        <w:rPr>
          <w:rFonts w:ascii="Montserrat" w:eastAsia="Montserrat" w:hAnsi="Montserrat" w:cs="Montserrat"/>
          <w:color w:val="2F2F2F"/>
          <w:sz w:val="22"/>
          <w:szCs w:val="22"/>
        </w:rPr>
        <w:t xml:space="preserve">con última Adición al respectivo Estatuto, publicado en el Diario Oficial de la Federación en fecha </w:t>
      </w:r>
      <w:r w:rsidR="009B62CC">
        <w:rPr>
          <w:rFonts w:ascii="Montserrat" w:eastAsia="Montserrat" w:hAnsi="Montserrat" w:cs="Montserrat"/>
          <w:color w:val="2F2F2F"/>
          <w:sz w:val="22"/>
          <w:szCs w:val="22"/>
        </w:rPr>
        <w:t>01</w:t>
      </w:r>
      <w:r>
        <w:rPr>
          <w:rFonts w:ascii="Montserrat" w:eastAsia="Montserrat" w:hAnsi="Montserrat" w:cs="Montserrat"/>
          <w:color w:val="2F2F2F"/>
          <w:sz w:val="22"/>
          <w:szCs w:val="22"/>
        </w:rPr>
        <w:t xml:space="preserve"> de </w:t>
      </w:r>
      <w:r w:rsidR="009B62CC">
        <w:rPr>
          <w:rFonts w:ascii="Montserrat" w:eastAsia="Montserrat" w:hAnsi="Montserrat" w:cs="Montserrat"/>
          <w:color w:val="2F2F2F"/>
          <w:sz w:val="22"/>
          <w:szCs w:val="22"/>
        </w:rPr>
        <w:t>junio</w:t>
      </w:r>
      <w:r>
        <w:rPr>
          <w:rFonts w:ascii="Montserrat" w:eastAsia="Montserrat" w:hAnsi="Montserrat" w:cs="Montserrat"/>
          <w:color w:val="2F2F2F"/>
          <w:sz w:val="22"/>
          <w:szCs w:val="22"/>
        </w:rPr>
        <w:t xml:space="preserve"> del 202</w:t>
      </w:r>
      <w:r w:rsidR="009B62CC">
        <w:rPr>
          <w:rFonts w:ascii="Montserrat" w:eastAsia="Montserrat" w:hAnsi="Montserrat" w:cs="Montserrat"/>
          <w:color w:val="2F2F2F"/>
          <w:sz w:val="22"/>
          <w:szCs w:val="22"/>
        </w:rPr>
        <w:t>4</w:t>
      </w:r>
      <w:r>
        <w:rPr>
          <w:rFonts w:ascii="Montserrat" w:eastAsia="Montserrat" w:hAnsi="Montserrat" w:cs="Montserrat"/>
          <w:color w:val="2F2F2F"/>
          <w:sz w:val="22"/>
          <w:szCs w:val="22"/>
        </w:rPr>
        <w:t xml:space="preserve">. </w:t>
      </w:r>
      <w:r>
        <w:rPr>
          <w:rFonts w:ascii="Montserrat" w:eastAsia="Montserrat" w:hAnsi="Montserrat" w:cs="Montserrat"/>
          <w:color w:val="000000"/>
          <w:sz w:val="22"/>
          <w:szCs w:val="22"/>
        </w:rPr>
        <w:t> </w:t>
      </w:r>
    </w:p>
    <w:p w14:paraId="689D33A8" w14:textId="77777777" w:rsidR="00C4190F" w:rsidRDefault="00C4190F">
      <w:pPr>
        <w:widowControl w:val="0"/>
        <w:jc w:val="center"/>
        <w:rPr>
          <w:rFonts w:ascii="Montserrat" w:eastAsia="Montserrat" w:hAnsi="Montserrat" w:cs="Montserrat"/>
          <w:b/>
          <w:color w:val="000000"/>
          <w:sz w:val="22"/>
          <w:szCs w:val="22"/>
        </w:rPr>
      </w:pPr>
    </w:p>
    <w:p w14:paraId="71D3A3BF" w14:textId="77777777" w:rsidR="00C4190F" w:rsidRDefault="0050290B">
      <w:pPr>
        <w:pStyle w:val="Ttulo1"/>
        <w:spacing w:before="0"/>
        <w:jc w:val="both"/>
        <w:rPr>
          <w:rFonts w:ascii="Montserrat" w:eastAsia="Montserrat" w:hAnsi="Montserrat" w:cs="Montserrat"/>
          <w:b/>
          <w:sz w:val="22"/>
          <w:szCs w:val="22"/>
        </w:rPr>
      </w:pPr>
      <w:r>
        <w:rPr>
          <w:rFonts w:ascii="Montserrat" w:eastAsia="Montserrat" w:hAnsi="Montserrat" w:cs="Montserrat"/>
          <w:b/>
          <w:color w:val="000000"/>
          <w:sz w:val="22"/>
          <w:szCs w:val="22"/>
        </w:rPr>
        <w:t>GLOSARIO DE TÉRMINOS</w:t>
      </w:r>
    </w:p>
    <w:p w14:paraId="5F3DCFEB" w14:textId="77777777" w:rsidR="00C4190F" w:rsidRDefault="00C4190F">
      <w:pPr>
        <w:rPr>
          <w:rFonts w:ascii="Montserrat" w:eastAsia="Montserrat" w:hAnsi="Montserrat" w:cs="Montserrat"/>
          <w:sz w:val="22"/>
          <w:szCs w:val="22"/>
        </w:rPr>
      </w:pPr>
    </w:p>
    <w:p w14:paraId="615E5C2F" w14:textId="77777777" w:rsidR="00C4190F" w:rsidRDefault="0050290B">
      <w:pPr>
        <w:pBdr>
          <w:top w:val="nil"/>
          <w:left w:val="nil"/>
          <w:bottom w:val="nil"/>
          <w:right w:val="nil"/>
          <w:between w:val="nil"/>
        </w:pBdr>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 xml:space="preserve">Acuerdo de Nivel de Servicio: </w:t>
      </w:r>
      <w:r>
        <w:rPr>
          <w:rFonts w:ascii="Montserrat" w:eastAsia="Montserrat" w:hAnsi="Montserrat" w:cs="Montserrat"/>
          <w:color w:val="000000"/>
          <w:sz w:val="22"/>
          <w:szCs w:val="22"/>
        </w:rPr>
        <w:t>Estándares cuantificables de mínimo desempeño asociados al servicio y que garantizan la prestación de este, para cada una de sus partidas, así como el envío de la información generada por este servicio al Sistema de Información requerido por el área solicitante.</w:t>
      </w:r>
    </w:p>
    <w:p w14:paraId="7C0373E7" w14:textId="77777777" w:rsidR="00C4190F" w:rsidRDefault="00C4190F">
      <w:pPr>
        <w:rPr>
          <w:rFonts w:ascii="Montserrat" w:eastAsia="Montserrat" w:hAnsi="Montserrat" w:cs="Montserrat"/>
          <w:sz w:val="22"/>
          <w:szCs w:val="22"/>
        </w:rPr>
      </w:pPr>
    </w:p>
    <w:p w14:paraId="2B825649" w14:textId="12DEF51E" w:rsidR="00C4190F" w:rsidRDefault="0050290B">
      <w:pPr>
        <w:pBdr>
          <w:top w:val="nil"/>
          <w:left w:val="nil"/>
          <w:bottom w:val="nil"/>
          <w:right w:val="nil"/>
          <w:between w:val="nil"/>
        </w:pBdr>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Administrador del Contrato</w:t>
      </w:r>
      <w:r>
        <w:rPr>
          <w:rFonts w:ascii="Montserrat" w:eastAsia="Montserrat" w:hAnsi="Montserrat" w:cs="Montserrat"/>
          <w:i/>
          <w:color w:val="000000"/>
          <w:sz w:val="22"/>
          <w:szCs w:val="22"/>
        </w:rPr>
        <w:t>:</w:t>
      </w:r>
      <w:r>
        <w:rPr>
          <w:rFonts w:ascii="Montserrat" w:eastAsia="Montserrat" w:hAnsi="Montserrat" w:cs="Montserrat"/>
          <w:color w:val="000000"/>
          <w:sz w:val="22"/>
          <w:szCs w:val="22"/>
        </w:rPr>
        <w:t xml:space="preserve"> </w:t>
      </w:r>
      <w:r w:rsidR="00001AB8" w:rsidRPr="00E74D3B">
        <w:rPr>
          <w:rFonts w:ascii="Montserrat" w:eastAsia="Montserrat" w:hAnsi="Montserrat" w:cs="Montserrat"/>
          <w:sz w:val="22"/>
          <w:szCs w:val="22"/>
          <w:lang w:val="es-ES"/>
        </w:rPr>
        <w:t>Persona servidora pública en quien recae la responsabilidad de dar seguimiento y verificar el cumplimiento de las obligaciones del proveedor establecidas en el contrato, así como determinar la aplicación y cálculo de penas convencionales y deductivas y.</w:t>
      </w:r>
      <w:r w:rsidR="00001AB8" w:rsidRPr="00E74D3B">
        <w:rPr>
          <w:rFonts w:ascii="Montserrat" w:hAnsi="Montserrat"/>
          <w:sz w:val="22"/>
          <w:szCs w:val="22"/>
        </w:rPr>
        <w:t xml:space="preserve"> </w:t>
      </w:r>
      <w:r w:rsidR="00001AB8" w:rsidRPr="00E74D3B">
        <w:rPr>
          <w:rFonts w:ascii="Montserrat" w:eastAsia="Montserrat" w:hAnsi="Montserrat" w:cs="Montserrat"/>
          <w:sz w:val="22"/>
          <w:szCs w:val="22"/>
          <w:lang w:val="es-ES"/>
        </w:rPr>
        <w:t>en su caso, solicitar al área competente, la rescisión del contrato, aportando los elementos conducentes.</w:t>
      </w:r>
    </w:p>
    <w:p w14:paraId="4235019D" w14:textId="77777777" w:rsidR="00C4190F" w:rsidRDefault="00C4190F">
      <w:pPr>
        <w:rPr>
          <w:rFonts w:ascii="Montserrat" w:eastAsia="Montserrat" w:hAnsi="Montserrat" w:cs="Montserrat"/>
          <w:sz w:val="22"/>
          <w:szCs w:val="22"/>
        </w:rPr>
      </w:pPr>
    </w:p>
    <w:p w14:paraId="3C86CEF3" w14:textId="2F14A8D1" w:rsidR="00C4190F" w:rsidRDefault="0050290B" w:rsidP="00C81679">
      <w:pPr>
        <w:pBdr>
          <w:top w:val="nil"/>
          <w:left w:val="nil"/>
          <w:bottom w:val="nil"/>
          <w:right w:val="nil"/>
          <w:between w:val="nil"/>
        </w:pBdr>
        <w:jc w:val="both"/>
        <w:rPr>
          <w:rFonts w:ascii="Montserrat" w:eastAsia="Montserrat" w:hAnsi="Montserrat" w:cs="Montserrat"/>
          <w:sz w:val="22"/>
          <w:szCs w:val="22"/>
        </w:rPr>
      </w:pPr>
      <w:r>
        <w:rPr>
          <w:rFonts w:ascii="Montserrat" w:eastAsia="Montserrat" w:hAnsi="Montserrat" w:cs="Montserrat"/>
          <w:b/>
          <w:color w:val="000000"/>
          <w:sz w:val="22"/>
          <w:szCs w:val="22"/>
        </w:rPr>
        <w:t xml:space="preserve">Área Contratante: </w:t>
      </w:r>
      <w:bookmarkStart w:id="0" w:name="_Hlk176780863"/>
      <w:r w:rsidR="00C81679" w:rsidRPr="00E74D3B">
        <w:rPr>
          <w:rFonts w:ascii="Montserrat" w:eastAsia="Montserrat" w:hAnsi="Montserrat" w:cs="Montserrat"/>
          <w:sz w:val="22"/>
          <w:szCs w:val="22"/>
          <w:lang w:val="es-ES"/>
        </w:rPr>
        <w:t>Área del IMSS-BIENESTAR facultada para llevar a cabo los procedimientos de contratación para la adquisición o arrendamiento de bienes, así como para contratar la prestación de servicios.</w:t>
      </w:r>
      <w:r w:rsidR="00C81679" w:rsidRPr="00E74D3B">
        <w:rPr>
          <w:rFonts w:ascii="Montserrat" w:hAnsi="Montserrat"/>
          <w:sz w:val="22"/>
          <w:szCs w:val="22"/>
          <w:lang w:val="es-ES"/>
        </w:rPr>
        <w:t xml:space="preserve"> </w:t>
      </w:r>
      <w:r w:rsidR="00C81679" w:rsidRPr="00E74D3B">
        <w:rPr>
          <w:rFonts w:ascii="Montserrat" w:eastAsia="Montserrat" w:hAnsi="Montserrat" w:cs="Montserrat"/>
          <w:sz w:val="22"/>
          <w:szCs w:val="22"/>
          <w:lang w:val="es-ES"/>
        </w:rPr>
        <w:t xml:space="preserve">En el presente caso será </w:t>
      </w:r>
      <w:r w:rsidR="00C81679" w:rsidRPr="00E74D3B">
        <w:rPr>
          <w:rFonts w:ascii="Montserrat" w:eastAsia="Montserrat" w:hAnsi="Montserrat" w:cs="Montserrat"/>
          <w:sz w:val="22"/>
          <w:szCs w:val="22"/>
        </w:rPr>
        <w:t xml:space="preserve">La Coordinación de </w:t>
      </w:r>
      <w:r w:rsidR="00C81679">
        <w:rPr>
          <w:rFonts w:ascii="Montserrat" w:eastAsia="Montserrat" w:hAnsi="Montserrat" w:cs="Montserrat"/>
          <w:sz w:val="22"/>
          <w:szCs w:val="22"/>
        </w:rPr>
        <w:t xml:space="preserve">Adquisiciones </w:t>
      </w:r>
      <w:r w:rsidR="00C81679" w:rsidRPr="00E74D3B">
        <w:rPr>
          <w:rFonts w:ascii="Montserrat" w:eastAsia="Montserrat" w:hAnsi="Montserrat" w:cs="Montserrat"/>
          <w:sz w:val="22"/>
          <w:szCs w:val="22"/>
        </w:rPr>
        <w:t>(CA</w:t>
      </w:r>
      <w:r w:rsidR="00C81679">
        <w:rPr>
          <w:rFonts w:ascii="Montserrat" w:eastAsia="Montserrat" w:hAnsi="Montserrat" w:cs="Montserrat"/>
          <w:sz w:val="22"/>
          <w:szCs w:val="22"/>
        </w:rPr>
        <w:t>)</w:t>
      </w:r>
      <w:r w:rsidR="00C81679" w:rsidRPr="00E74D3B">
        <w:rPr>
          <w:rFonts w:ascii="Montserrat" w:eastAsia="Montserrat" w:hAnsi="Montserrat" w:cs="Montserrat"/>
          <w:sz w:val="22"/>
          <w:szCs w:val="22"/>
        </w:rPr>
        <w:t xml:space="preserve"> de conformidad con el artículo 39 </w:t>
      </w:r>
      <w:r w:rsidR="00C81679">
        <w:rPr>
          <w:rFonts w:ascii="Montserrat" w:eastAsia="Montserrat" w:hAnsi="Montserrat" w:cs="Montserrat"/>
          <w:sz w:val="22"/>
          <w:szCs w:val="22"/>
        </w:rPr>
        <w:t xml:space="preserve">Ter </w:t>
      </w:r>
      <w:r w:rsidR="00C81679" w:rsidRPr="00E74D3B">
        <w:rPr>
          <w:rFonts w:ascii="Montserrat" w:eastAsia="Montserrat" w:hAnsi="Montserrat" w:cs="Montserrat"/>
          <w:sz w:val="22"/>
          <w:szCs w:val="22"/>
        </w:rPr>
        <w:t>del Estatuto</w:t>
      </w:r>
      <w:bookmarkEnd w:id="0"/>
      <w:r w:rsidR="00C81679">
        <w:rPr>
          <w:rFonts w:ascii="Montserrat" w:eastAsia="Montserrat" w:hAnsi="Montserrat" w:cs="Montserrat"/>
          <w:sz w:val="22"/>
          <w:szCs w:val="22"/>
        </w:rPr>
        <w:t xml:space="preserve"> Orgánico de Servicios de Salud del Instituto Mexicano del Seguro Social para el Bienestar (IMSS Bienestar).</w:t>
      </w:r>
    </w:p>
    <w:p w14:paraId="5F97CA7E" w14:textId="77777777" w:rsidR="00C81679" w:rsidRDefault="00C81679" w:rsidP="00C81679">
      <w:pPr>
        <w:pBdr>
          <w:top w:val="nil"/>
          <w:left w:val="nil"/>
          <w:bottom w:val="nil"/>
          <w:right w:val="nil"/>
          <w:between w:val="nil"/>
        </w:pBdr>
        <w:jc w:val="both"/>
        <w:rPr>
          <w:rFonts w:ascii="Montserrat" w:eastAsia="Montserrat" w:hAnsi="Montserrat" w:cs="Montserrat"/>
          <w:sz w:val="22"/>
          <w:szCs w:val="22"/>
        </w:rPr>
      </w:pPr>
    </w:p>
    <w:p w14:paraId="7625FF18" w14:textId="77777777" w:rsidR="00C81679" w:rsidRPr="00E74D3B" w:rsidRDefault="0050290B" w:rsidP="00C81679">
      <w:pPr>
        <w:jc w:val="both"/>
        <w:rPr>
          <w:rFonts w:ascii="Montserrat" w:eastAsia="Montserrat" w:hAnsi="Montserrat" w:cs="Montserrat"/>
          <w:sz w:val="22"/>
          <w:szCs w:val="22"/>
          <w:lang w:val="es-ES"/>
        </w:rPr>
      </w:pPr>
      <w:r>
        <w:rPr>
          <w:rFonts w:ascii="Montserrat" w:eastAsia="Montserrat" w:hAnsi="Montserrat" w:cs="Montserrat"/>
          <w:b/>
          <w:color w:val="000000"/>
          <w:sz w:val="22"/>
          <w:szCs w:val="22"/>
        </w:rPr>
        <w:t xml:space="preserve">Área Requirente: </w:t>
      </w:r>
      <w:bookmarkStart w:id="1" w:name="_Hlk176780882"/>
      <w:r w:rsidR="00C81679" w:rsidRPr="00E74D3B">
        <w:rPr>
          <w:rFonts w:ascii="Montserrat" w:eastAsia="Montserrat" w:hAnsi="Montserrat" w:cs="Montserrat"/>
          <w:sz w:val="22"/>
          <w:szCs w:val="22"/>
          <w:lang w:val="es-ES"/>
        </w:rPr>
        <w:t xml:space="preserve">Área del IMSS-BIENESTAR que solicite o requiera formalmente la adquisición o arrendamiento de bienes o la prestación de servicios, o bien aquélla que los utilizará. En este proyecto, </w:t>
      </w:r>
      <w:r w:rsidR="00C81679">
        <w:rPr>
          <w:rFonts w:ascii="Montserrat" w:eastAsia="Montserrat" w:hAnsi="Montserrat" w:cs="Montserrat"/>
          <w:sz w:val="22"/>
          <w:szCs w:val="22"/>
          <w:lang w:val="es-ES"/>
        </w:rPr>
        <w:t>la Coordinación de Unidades de Segundo Nivel.</w:t>
      </w:r>
    </w:p>
    <w:bookmarkEnd w:id="1"/>
    <w:p w14:paraId="08F16E9A" w14:textId="2AB839C0" w:rsidR="00C4190F" w:rsidRDefault="00C4190F" w:rsidP="00C81679">
      <w:pPr>
        <w:jc w:val="both"/>
        <w:rPr>
          <w:rFonts w:ascii="Montserrat" w:eastAsia="Montserrat" w:hAnsi="Montserrat" w:cs="Montserrat"/>
          <w:sz w:val="22"/>
          <w:szCs w:val="22"/>
        </w:rPr>
      </w:pPr>
    </w:p>
    <w:p w14:paraId="6401E6EC" w14:textId="77777777" w:rsidR="00C81679" w:rsidRPr="00E74D3B" w:rsidRDefault="0050290B" w:rsidP="00C81679">
      <w:pPr>
        <w:jc w:val="both"/>
        <w:rPr>
          <w:rFonts w:ascii="Montserrat" w:eastAsia="Montserrat" w:hAnsi="Montserrat" w:cs="Montserrat"/>
          <w:sz w:val="22"/>
          <w:szCs w:val="22"/>
          <w:lang w:val="es-ES"/>
        </w:rPr>
      </w:pPr>
      <w:r>
        <w:rPr>
          <w:rFonts w:ascii="Montserrat" w:eastAsia="Montserrat" w:hAnsi="Montserrat" w:cs="Montserrat"/>
          <w:b/>
          <w:color w:val="000000"/>
          <w:sz w:val="22"/>
          <w:szCs w:val="22"/>
        </w:rPr>
        <w:t>Área Técnica:</w:t>
      </w:r>
      <w:r>
        <w:rPr>
          <w:rFonts w:ascii="Montserrat" w:eastAsia="Montserrat" w:hAnsi="Montserrat" w:cs="Montserrat"/>
          <w:color w:val="000000"/>
          <w:sz w:val="22"/>
          <w:szCs w:val="22"/>
        </w:rPr>
        <w:t xml:space="preserve"> </w:t>
      </w:r>
      <w:bookmarkStart w:id="2" w:name="_Hlk176780891"/>
      <w:r w:rsidR="00C81679" w:rsidRPr="00B65CA4">
        <w:rPr>
          <w:rFonts w:ascii="Montserrat" w:eastAsia="Montserrat" w:hAnsi="Montserrat" w:cs="Montserrat"/>
          <w:sz w:val="22"/>
          <w:szCs w:val="22"/>
          <w:lang w:val="es-ES"/>
        </w:rPr>
        <w:t>Área del IMSS-BIENESTAR que elabora las especificaciones técnicas que se deberán incluir en el procedimiento de contratación, evalúa la propuesta técnica de las proposiciones y responderá en la junta de aclaraciones las preguntas que realicen los licitantes; el Área técnica podrá tener el carácter de área requirente.</w:t>
      </w:r>
      <w:r w:rsidR="00C81679" w:rsidRPr="00E74D3B">
        <w:rPr>
          <w:rFonts w:ascii="Montserrat" w:eastAsia="Montserrat" w:hAnsi="Montserrat" w:cs="Montserrat"/>
          <w:sz w:val="22"/>
          <w:szCs w:val="22"/>
          <w:lang w:val="es-ES"/>
        </w:rPr>
        <w:t xml:space="preserve"> Para el presente es la Coordinación de Unidades de Segundo Nivel.</w:t>
      </w:r>
      <w:bookmarkEnd w:id="2"/>
    </w:p>
    <w:p w14:paraId="7BE1496A" w14:textId="77777777" w:rsidR="00001AB8" w:rsidRDefault="00001AB8">
      <w:pPr>
        <w:pBdr>
          <w:top w:val="nil"/>
          <w:left w:val="nil"/>
          <w:bottom w:val="nil"/>
          <w:right w:val="nil"/>
          <w:between w:val="nil"/>
        </w:pBdr>
        <w:jc w:val="both"/>
        <w:rPr>
          <w:rFonts w:ascii="Montserrat" w:eastAsia="Montserrat" w:hAnsi="Montserrat" w:cs="Montserrat"/>
          <w:color w:val="000000"/>
          <w:sz w:val="22"/>
          <w:szCs w:val="22"/>
        </w:rPr>
      </w:pPr>
    </w:p>
    <w:p w14:paraId="4D527358" w14:textId="1963F6C5" w:rsidR="00001AB8" w:rsidRPr="00001AB8" w:rsidRDefault="00001AB8" w:rsidP="00001AB8">
      <w:pPr>
        <w:jc w:val="both"/>
        <w:rPr>
          <w:rFonts w:ascii="Montserrat" w:eastAsia="Montserrat" w:hAnsi="Montserrat" w:cs="Montserrat"/>
          <w:sz w:val="22"/>
          <w:szCs w:val="22"/>
        </w:rPr>
      </w:pPr>
      <w:r w:rsidRPr="00E74D3B">
        <w:rPr>
          <w:rFonts w:ascii="Montserrat" w:eastAsia="Montserrat" w:hAnsi="Montserrat" w:cs="Montserrat"/>
          <w:b/>
          <w:sz w:val="22"/>
          <w:szCs w:val="22"/>
        </w:rPr>
        <w:t>Compendio Nacional de Insumos para la Salud:</w:t>
      </w:r>
      <w:r w:rsidRPr="00E74D3B">
        <w:rPr>
          <w:rFonts w:ascii="Montserrat" w:eastAsia="Montserrat" w:hAnsi="Montserrat" w:cs="Montserrat"/>
          <w:sz w:val="22"/>
          <w:szCs w:val="22"/>
        </w:rPr>
        <w:t xml:space="preserve"> Documento normativo que regula los insumos que se utilizan en las instituciones del Sistema Nacional de Salud. </w:t>
      </w:r>
    </w:p>
    <w:p w14:paraId="4BC5DC7B" w14:textId="77777777" w:rsidR="00C4190F" w:rsidRDefault="00C4190F">
      <w:pPr>
        <w:rPr>
          <w:rFonts w:ascii="Montserrat" w:eastAsia="Montserrat" w:hAnsi="Montserrat" w:cs="Montserrat"/>
          <w:sz w:val="22"/>
          <w:szCs w:val="22"/>
        </w:rPr>
      </w:pPr>
    </w:p>
    <w:p w14:paraId="00A826D1" w14:textId="77777777" w:rsidR="00C4190F" w:rsidRDefault="0050290B">
      <w:pPr>
        <w:pBdr>
          <w:top w:val="nil"/>
          <w:left w:val="nil"/>
          <w:bottom w:val="nil"/>
          <w:right w:val="nil"/>
          <w:between w:val="nil"/>
        </w:pBdr>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 xml:space="preserve">CompraNet: </w:t>
      </w:r>
      <w:r>
        <w:rPr>
          <w:rFonts w:ascii="Montserrat" w:eastAsia="Montserrat" w:hAnsi="Montserrat" w:cs="Montserrat"/>
          <w:color w:val="000000"/>
          <w:sz w:val="22"/>
          <w:szCs w:val="22"/>
        </w:rPr>
        <w:t xml:space="preserve">El Sistema Electrónico de información pública gubernamental sobre adquisiciones, arrendamientos, servicios, con dirección electrónica en Internet: </w:t>
      </w:r>
      <w:hyperlink r:id="rId11">
        <w:r>
          <w:rPr>
            <w:rFonts w:ascii="Montserrat" w:eastAsia="Montserrat" w:hAnsi="Montserrat" w:cs="Montserrat"/>
            <w:color w:val="0000FF"/>
            <w:sz w:val="22"/>
            <w:szCs w:val="22"/>
            <w:u w:val="single"/>
          </w:rPr>
          <w:t>https://upcp-compranet.hacienda.gob.mx/</w:t>
        </w:r>
      </w:hyperlink>
      <w:r>
        <w:rPr>
          <w:rFonts w:ascii="Montserrat" w:eastAsia="Montserrat" w:hAnsi="Montserrat" w:cs="Montserrat"/>
          <w:color w:val="000000"/>
          <w:sz w:val="22"/>
          <w:szCs w:val="22"/>
        </w:rPr>
        <w:t>, que permite a los proveedores, así como al área contratante enviar y recibir información por medios remotos de comunicación electrónica, así como generar para cada  procedimiento un mecanismo de seguridad que garantice la confidencialidad de las propuestas que reciba el Organismo por esa vía; y que constituye el único instrumento con el cual podrán abrirse los sobres que contengan las proposiciones en la fecha y hora establecidas en  el presente documento para el inicio de los actos de presentación y apertura.</w:t>
      </w:r>
      <w:r>
        <w:rPr>
          <w:rFonts w:ascii="Montserrat" w:eastAsia="Montserrat" w:hAnsi="Montserrat" w:cs="Montserrat"/>
          <w:b/>
          <w:color w:val="000000"/>
          <w:sz w:val="22"/>
          <w:szCs w:val="22"/>
        </w:rPr>
        <w:t> </w:t>
      </w:r>
    </w:p>
    <w:p w14:paraId="4DE5C205" w14:textId="77777777" w:rsidR="00C4190F" w:rsidRDefault="00C4190F">
      <w:pPr>
        <w:rPr>
          <w:rFonts w:ascii="Montserrat" w:eastAsia="Montserrat" w:hAnsi="Montserrat" w:cs="Montserrat"/>
          <w:sz w:val="22"/>
          <w:szCs w:val="22"/>
        </w:rPr>
      </w:pPr>
    </w:p>
    <w:p w14:paraId="02510619" w14:textId="77777777" w:rsidR="00C4190F" w:rsidRDefault="0050290B">
      <w:pPr>
        <w:pBdr>
          <w:top w:val="nil"/>
          <w:left w:val="nil"/>
          <w:bottom w:val="nil"/>
          <w:right w:val="nil"/>
          <w:between w:val="nil"/>
        </w:pBdr>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t xml:space="preserve">Consumible: </w:t>
      </w:r>
      <w:r>
        <w:rPr>
          <w:rFonts w:ascii="Montserrat" w:eastAsia="Montserrat" w:hAnsi="Montserrat" w:cs="Montserrat"/>
          <w:color w:val="000000"/>
          <w:sz w:val="22"/>
          <w:szCs w:val="22"/>
        </w:rPr>
        <w:t>Los materiales desechables necesarios para que el insumo realice sus funciones conforme a su intención de uso que pierden sus propiedades o características de origen después de usarse y que son de consumo repetitivo.</w:t>
      </w:r>
      <w:r>
        <w:rPr>
          <w:rFonts w:ascii="Montserrat" w:eastAsia="Montserrat" w:hAnsi="Montserrat" w:cs="Montserrat"/>
          <w:b/>
          <w:color w:val="000000"/>
          <w:sz w:val="22"/>
          <w:szCs w:val="22"/>
        </w:rPr>
        <w:t> </w:t>
      </w:r>
    </w:p>
    <w:p w14:paraId="731DC4BD" w14:textId="77777777" w:rsidR="00C81679" w:rsidRDefault="00C81679">
      <w:pPr>
        <w:pBdr>
          <w:top w:val="nil"/>
          <w:left w:val="nil"/>
          <w:bottom w:val="nil"/>
          <w:right w:val="nil"/>
          <w:between w:val="nil"/>
        </w:pBdr>
        <w:jc w:val="both"/>
        <w:rPr>
          <w:rFonts w:ascii="Montserrat" w:eastAsia="Montserrat" w:hAnsi="Montserrat" w:cs="Montserrat"/>
          <w:b/>
          <w:color w:val="000000"/>
          <w:sz w:val="22"/>
          <w:szCs w:val="22"/>
        </w:rPr>
      </w:pPr>
    </w:p>
    <w:p w14:paraId="4442DFA4" w14:textId="77777777" w:rsidR="00C81679" w:rsidRPr="0044634C" w:rsidRDefault="00C81679" w:rsidP="00C81679">
      <w:pPr>
        <w:jc w:val="both"/>
        <w:rPr>
          <w:rFonts w:ascii="Montserrat" w:eastAsia="Montserrat" w:hAnsi="Montserrat" w:cs="Montserrat"/>
          <w:bCs/>
          <w:sz w:val="22"/>
          <w:szCs w:val="22"/>
        </w:rPr>
      </w:pPr>
      <w:r w:rsidRPr="0044634C">
        <w:rPr>
          <w:rFonts w:ascii="Montserrat" w:eastAsia="Montserrat" w:hAnsi="Montserrat" w:cs="Montserrat"/>
          <w:b/>
          <w:sz w:val="22"/>
          <w:szCs w:val="22"/>
        </w:rPr>
        <w:lastRenderedPageBreak/>
        <w:t xml:space="preserve">Contrato: </w:t>
      </w:r>
      <w:bookmarkStart w:id="3" w:name="_Hlk175678480"/>
      <w:r w:rsidRPr="0044634C">
        <w:rPr>
          <w:rFonts w:ascii="Montserrat" w:eastAsia="Montserrat" w:hAnsi="Montserrat" w:cs="Montserrat"/>
          <w:bCs/>
          <w:sz w:val="22"/>
          <w:szCs w:val="22"/>
        </w:rPr>
        <w:t>El acuerdo de voluntades para crear, transferir o extinguir derechos y obligaciones, a través del cual se formaliza la adquisición o arrendamiento de bienes muebles o la prestación de servicios</w:t>
      </w:r>
      <w:r w:rsidRPr="0044634C">
        <w:rPr>
          <w:rFonts w:ascii="Montserrat" w:eastAsia="Montserrat" w:hAnsi="Montserrat" w:cs="Montserrat"/>
          <w:bCs/>
          <w:sz w:val="22"/>
          <w:szCs w:val="22"/>
          <w:lang w:val="es-ES"/>
        </w:rPr>
        <w:t xml:space="preserve">, señalado en el Numeral 1 del </w:t>
      </w:r>
      <w:r w:rsidRPr="0044634C">
        <w:rPr>
          <w:rFonts w:ascii="Montserrat" w:eastAsia="Montserrat" w:hAnsi="Montserrat" w:cs="Montserrat"/>
          <w:bCs/>
          <w:sz w:val="22"/>
          <w:szCs w:val="22"/>
        </w:rPr>
        <w:t>Manual Administrativo de Aplicación General en Materia de Adquisiciones, Arrendamientos y Servicios del Sector Público (</w:t>
      </w:r>
      <w:r w:rsidRPr="0044634C">
        <w:rPr>
          <w:rFonts w:ascii="Montserrat" w:eastAsia="Montserrat" w:hAnsi="Montserrat" w:cs="Montserrat"/>
          <w:bCs/>
          <w:sz w:val="22"/>
          <w:szCs w:val="22"/>
          <w:lang w:val="es-ES"/>
        </w:rPr>
        <w:t>MAAGMAASSP), que considera el contenido previsto en los artículos 45 de la LAASSP y 81 del RLAASSP</w:t>
      </w:r>
      <w:bookmarkEnd w:id="3"/>
      <w:r w:rsidRPr="0044634C">
        <w:rPr>
          <w:rFonts w:ascii="Montserrat" w:eastAsia="Montserrat" w:hAnsi="Montserrat" w:cs="Montserrat"/>
          <w:bCs/>
          <w:sz w:val="22"/>
          <w:szCs w:val="22"/>
          <w:lang w:val="es-ES"/>
        </w:rPr>
        <w:t>.</w:t>
      </w:r>
    </w:p>
    <w:p w14:paraId="7963A892" w14:textId="77777777" w:rsidR="00C4190F" w:rsidRDefault="00C4190F">
      <w:pPr>
        <w:rPr>
          <w:rFonts w:ascii="Montserrat" w:eastAsia="Montserrat" w:hAnsi="Montserrat" w:cs="Montserrat"/>
          <w:sz w:val="22"/>
          <w:szCs w:val="22"/>
        </w:rPr>
      </w:pPr>
    </w:p>
    <w:p w14:paraId="0431AFF5" w14:textId="77777777" w:rsidR="00001AB8" w:rsidRPr="00E74D3B" w:rsidRDefault="00001AB8" w:rsidP="00001AB8">
      <w:pPr>
        <w:jc w:val="both"/>
        <w:rPr>
          <w:rFonts w:ascii="Montserrat" w:eastAsia="Montserrat" w:hAnsi="Montserrat" w:cs="Montserrat"/>
          <w:sz w:val="22"/>
          <w:szCs w:val="22"/>
          <w:lang w:val="es-ES"/>
        </w:rPr>
      </w:pPr>
      <w:r w:rsidRPr="00E74D3B">
        <w:rPr>
          <w:rFonts w:ascii="Montserrat" w:eastAsia="Montserrat" w:hAnsi="Montserrat" w:cs="Montserrat"/>
          <w:b/>
          <w:bCs/>
          <w:sz w:val="22"/>
          <w:szCs w:val="22"/>
          <w:lang w:val="es-ES"/>
        </w:rPr>
        <w:t>Control de Calidad:</w:t>
      </w:r>
      <w:r w:rsidRPr="00E74D3B">
        <w:rPr>
          <w:rFonts w:ascii="Montserrat" w:eastAsia="Montserrat" w:hAnsi="Montserrat" w:cs="Montserrat"/>
          <w:sz w:val="22"/>
          <w:szCs w:val="22"/>
          <w:lang w:val="es-ES"/>
        </w:rPr>
        <w:t xml:space="preserve"> </w:t>
      </w:r>
      <w:r w:rsidRPr="00E74D3B">
        <w:rPr>
          <w:rFonts w:ascii="Montserrat" w:eastAsia="Montserrat" w:hAnsi="Montserrat" w:cs="Montserrat"/>
          <w:sz w:val="22"/>
          <w:szCs w:val="22"/>
        </w:rPr>
        <w:t>Actividades planificadas y sistemáticas, implantadas y comprobadas para proporcionar confianza suficiente en que una estructura, sistema o componente va a funcionar a satisfacción cuando esté en servicio.</w:t>
      </w:r>
    </w:p>
    <w:p w14:paraId="5FB68974" w14:textId="77777777" w:rsidR="00C4190F" w:rsidRDefault="00C4190F">
      <w:pPr>
        <w:rPr>
          <w:rFonts w:ascii="Montserrat" w:eastAsia="Montserrat" w:hAnsi="Montserrat" w:cs="Montserrat"/>
          <w:sz w:val="22"/>
          <w:szCs w:val="22"/>
        </w:rPr>
      </w:pPr>
    </w:p>
    <w:p w14:paraId="78C41475" w14:textId="77777777" w:rsidR="00C4190F" w:rsidRDefault="0050290B">
      <w:pPr>
        <w:pBdr>
          <w:top w:val="nil"/>
          <w:left w:val="nil"/>
          <w:bottom w:val="nil"/>
          <w:right w:val="nil"/>
          <w:between w:val="nil"/>
        </w:pBdr>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Convocatoria:</w:t>
      </w:r>
      <w:r>
        <w:rPr>
          <w:rFonts w:ascii="Montserrat" w:eastAsia="Montserrat" w:hAnsi="Montserrat" w:cs="Montserrat"/>
          <w:color w:val="000000"/>
          <w:sz w:val="22"/>
          <w:szCs w:val="22"/>
        </w:rPr>
        <w:t xml:space="preserve"> El documento que contiene los requisitos de carácter legal, técnico y económico con respecto de los servicios objeto de la contratación y las personas interesadas en proveerlos o prestarlos, así como los términos a que se sujetará el procedimiento de contratación respectivo y los derechos y obligaciones de las partes, de conformidad al MAAGMAASSP.</w:t>
      </w:r>
    </w:p>
    <w:p w14:paraId="1551CD3C" w14:textId="77777777" w:rsidR="00C4190F" w:rsidRDefault="00C4190F">
      <w:pPr>
        <w:rPr>
          <w:rFonts w:ascii="Montserrat" w:eastAsia="Montserrat" w:hAnsi="Montserrat" w:cs="Montserrat"/>
          <w:sz w:val="22"/>
          <w:szCs w:val="22"/>
        </w:rPr>
      </w:pPr>
    </w:p>
    <w:p w14:paraId="7E3B2CAB" w14:textId="77777777" w:rsidR="00C4190F" w:rsidRDefault="0050290B">
      <w:pPr>
        <w:pBdr>
          <w:top w:val="nil"/>
          <w:left w:val="nil"/>
          <w:bottom w:val="nil"/>
          <w:right w:val="nil"/>
          <w:between w:val="nil"/>
        </w:pBdr>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CNPM:</w:t>
      </w:r>
      <w:r>
        <w:rPr>
          <w:rFonts w:ascii="Montserrat" w:eastAsia="Montserrat" w:hAnsi="Montserrat" w:cs="Montserrat"/>
          <w:color w:val="000000"/>
          <w:sz w:val="22"/>
          <w:szCs w:val="22"/>
        </w:rPr>
        <w:t xml:space="preserve"> Coordinación de Normatividad y Planeación Médica.</w:t>
      </w:r>
      <w:r>
        <w:rPr>
          <w:rFonts w:ascii="Montserrat" w:eastAsia="Montserrat" w:hAnsi="Montserrat" w:cs="Montserrat"/>
          <w:b/>
          <w:color w:val="000000"/>
          <w:sz w:val="22"/>
          <w:szCs w:val="22"/>
        </w:rPr>
        <w:t> </w:t>
      </w:r>
    </w:p>
    <w:p w14:paraId="3F2D8CF7" w14:textId="77777777" w:rsidR="00C4190F" w:rsidRDefault="00C4190F">
      <w:pPr>
        <w:rPr>
          <w:rFonts w:ascii="Montserrat" w:eastAsia="Montserrat" w:hAnsi="Montserrat" w:cs="Montserrat"/>
          <w:sz w:val="22"/>
          <w:szCs w:val="22"/>
        </w:rPr>
      </w:pPr>
    </w:p>
    <w:p w14:paraId="5185A87C" w14:textId="77777777" w:rsidR="00C4190F" w:rsidRDefault="0050290B">
      <w:pPr>
        <w:pBdr>
          <w:top w:val="nil"/>
          <w:left w:val="nil"/>
          <w:bottom w:val="nil"/>
          <w:right w:val="nil"/>
          <w:between w:val="nil"/>
        </w:pBdr>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 xml:space="preserve">CTI: </w:t>
      </w:r>
      <w:r>
        <w:rPr>
          <w:rFonts w:ascii="Montserrat" w:eastAsia="Montserrat" w:hAnsi="Montserrat" w:cs="Montserrat"/>
          <w:color w:val="000000"/>
          <w:sz w:val="22"/>
          <w:szCs w:val="22"/>
        </w:rPr>
        <w:t>Coordinación de Tecnologías de la Información.</w:t>
      </w:r>
    </w:p>
    <w:p w14:paraId="0F9D8533" w14:textId="77777777" w:rsidR="00C4190F" w:rsidRDefault="00C4190F">
      <w:pPr>
        <w:rPr>
          <w:rFonts w:ascii="Montserrat" w:eastAsia="Montserrat" w:hAnsi="Montserrat" w:cs="Montserrat"/>
          <w:sz w:val="22"/>
          <w:szCs w:val="22"/>
        </w:rPr>
      </w:pPr>
    </w:p>
    <w:p w14:paraId="290BBB70" w14:textId="77777777" w:rsidR="00C4190F" w:rsidRDefault="0050290B">
      <w:pPr>
        <w:pBdr>
          <w:top w:val="nil"/>
          <w:left w:val="nil"/>
          <w:bottom w:val="nil"/>
          <w:right w:val="nil"/>
          <w:between w:val="nil"/>
        </w:pBdr>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CUSN:</w:t>
      </w:r>
      <w:r>
        <w:rPr>
          <w:rFonts w:ascii="Montserrat" w:eastAsia="Montserrat" w:hAnsi="Montserrat" w:cs="Montserrat"/>
          <w:color w:val="000000"/>
          <w:sz w:val="22"/>
          <w:szCs w:val="22"/>
        </w:rPr>
        <w:t xml:space="preserve"> Coordinación de Unidades de Segundo Nivel.</w:t>
      </w:r>
    </w:p>
    <w:p w14:paraId="42227D39" w14:textId="77777777" w:rsidR="00C4190F" w:rsidRDefault="00C4190F">
      <w:pPr>
        <w:rPr>
          <w:rFonts w:ascii="Montserrat" w:eastAsia="Montserrat" w:hAnsi="Montserrat" w:cs="Montserrat"/>
          <w:sz w:val="22"/>
          <w:szCs w:val="22"/>
        </w:rPr>
      </w:pPr>
    </w:p>
    <w:p w14:paraId="402ABCC3" w14:textId="77777777" w:rsidR="00C4190F" w:rsidRDefault="0050290B">
      <w:pPr>
        <w:pBdr>
          <w:top w:val="nil"/>
          <w:left w:val="nil"/>
          <w:bottom w:val="nil"/>
          <w:right w:val="nil"/>
          <w:between w:val="nil"/>
        </w:pBdr>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Compendio Nacional de Insumos para la Salud:</w:t>
      </w:r>
      <w:r>
        <w:rPr>
          <w:rFonts w:ascii="Montserrat" w:eastAsia="Montserrat" w:hAnsi="Montserrat" w:cs="Montserrat"/>
          <w:color w:val="000000"/>
          <w:sz w:val="22"/>
          <w:szCs w:val="22"/>
        </w:rPr>
        <w:t xml:space="preserve"> Documento normativo que regula los insumos que se utilizan en las instituciones del Sistema Nacional de Salud. </w:t>
      </w:r>
    </w:p>
    <w:p w14:paraId="1F3671EB" w14:textId="77777777" w:rsidR="00C4190F" w:rsidRDefault="00C4190F">
      <w:pPr>
        <w:rPr>
          <w:rFonts w:ascii="Montserrat" w:eastAsia="Montserrat" w:hAnsi="Montserrat" w:cs="Montserrat"/>
          <w:sz w:val="22"/>
          <w:szCs w:val="22"/>
        </w:rPr>
      </w:pPr>
    </w:p>
    <w:p w14:paraId="06BCFF58" w14:textId="77777777" w:rsidR="00C4190F" w:rsidRDefault="0050290B">
      <w:pPr>
        <w:pBdr>
          <w:top w:val="nil"/>
          <w:left w:val="nil"/>
          <w:bottom w:val="nil"/>
          <w:right w:val="nil"/>
          <w:between w:val="nil"/>
        </w:pBdr>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DOF:</w:t>
      </w:r>
      <w:r>
        <w:rPr>
          <w:rFonts w:ascii="Montserrat" w:eastAsia="Montserrat" w:hAnsi="Montserrat" w:cs="Montserrat"/>
          <w:color w:val="000000"/>
          <w:sz w:val="22"/>
          <w:szCs w:val="22"/>
        </w:rPr>
        <w:t xml:space="preserve"> Diario Oficial de la Federación. </w:t>
      </w:r>
    </w:p>
    <w:p w14:paraId="1B9C8493" w14:textId="77777777" w:rsidR="00C4190F" w:rsidRDefault="00C4190F">
      <w:pPr>
        <w:rPr>
          <w:rFonts w:ascii="Montserrat" w:eastAsia="Montserrat" w:hAnsi="Montserrat" w:cs="Montserrat"/>
          <w:sz w:val="22"/>
          <w:szCs w:val="22"/>
        </w:rPr>
      </w:pPr>
    </w:p>
    <w:p w14:paraId="5E96B851" w14:textId="77777777" w:rsidR="00C4190F" w:rsidRDefault="0050290B">
      <w:pPr>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 xml:space="preserve">Dosímetro: </w:t>
      </w:r>
      <w:r>
        <w:rPr>
          <w:rFonts w:ascii="Montserrat" w:eastAsia="Montserrat" w:hAnsi="Montserrat" w:cs="Montserrat"/>
          <w:color w:val="000000"/>
          <w:sz w:val="22"/>
          <w:szCs w:val="22"/>
        </w:rPr>
        <w:t>Dosímetro: Instrumento o dispositivo para medir el equivalente de dosis, la dosis absorbida o la exposición personal acumulada en un intervalo de tiempo.</w:t>
      </w:r>
    </w:p>
    <w:p w14:paraId="36C0E78B" w14:textId="77777777" w:rsidR="00C4190F" w:rsidRDefault="00C4190F">
      <w:pPr>
        <w:rPr>
          <w:rFonts w:ascii="Montserrat" w:eastAsia="Montserrat" w:hAnsi="Montserrat" w:cs="Montserrat"/>
          <w:sz w:val="22"/>
          <w:szCs w:val="22"/>
        </w:rPr>
      </w:pPr>
    </w:p>
    <w:p w14:paraId="217F9C09" w14:textId="77777777" w:rsidR="00C4190F" w:rsidRDefault="0050290B">
      <w:pPr>
        <w:pBdr>
          <w:top w:val="nil"/>
          <w:left w:val="nil"/>
          <w:bottom w:val="nil"/>
          <w:right w:val="nil"/>
          <w:between w:val="nil"/>
        </w:pBdr>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Equipo de Cómputo</w:t>
      </w:r>
      <w:r>
        <w:rPr>
          <w:rFonts w:ascii="Montserrat" w:eastAsia="Montserrat" w:hAnsi="Montserrat" w:cs="Montserrat"/>
          <w:color w:val="000000"/>
          <w:sz w:val="22"/>
          <w:szCs w:val="22"/>
        </w:rPr>
        <w:t>: Equipo requerido para la correcta operación del sistema de información en cuanto a entradas, procesamientos y salidas de información, tanto electrónica como manual.</w:t>
      </w:r>
    </w:p>
    <w:p w14:paraId="143B81F1" w14:textId="77777777" w:rsidR="00C81679" w:rsidRDefault="00C81679">
      <w:pPr>
        <w:pBdr>
          <w:top w:val="nil"/>
          <w:left w:val="nil"/>
          <w:bottom w:val="nil"/>
          <w:right w:val="nil"/>
          <w:between w:val="nil"/>
        </w:pBdr>
        <w:jc w:val="both"/>
        <w:rPr>
          <w:rFonts w:ascii="Montserrat" w:eastAsia="Montserrat" w:hAnsi="Montserrat" w:cs="Montserrat"/>
          <w:color w:val="000000"/>
          <w:sz w:val="22"/>
          <w:szCs w:val="22"/>
        </w:rPr>
      </w:pPr>
    </w:p>
    <w:p w14:paraId="71A789E0" w14:textId="77777777" w:rsidR="00C81679" w:rsidRDefault="00C81679" w:rsidP="00C81679">
      <w:pPr>
        <w:jc w:val="both"/>
        <w:rPr>
          <w:rFonts w:ascii="Montserrat" w:eastAsia="Montserrat" w:hAnsi="Montserrat" w:cs="Montserrat"/>
          <w:sz w:val="22"/>
          <w:szCs w:val="22"/>
          <w:lang w:val="es-ES"/>
        </w:rPr>
      </w:pPr>
      <w:r w:rsidRPr="00E74D3B">
        <w:rPr>
          <w:rFonts w:ascii="Montserrat" w:eastAsia="Montserrat" w:hAnsi="Montserrat" w:cs="Montserrat"/>
          <w:b/>
          <w:bCs/>
          <w:sz w:val="22"/>
          <w:szCs w:val="22"/>
          <w:lang w:val="es-ES"/>
        </w:rPr>
        <w:t>Equipo Médico</w:t>
      </w:r>
      <w:r w:rsidRPr="00E74D3B">
        <w:rPr>
          <w:rFonts w:ascii="Montserrat" w:eastAsia="Montserrat" w:hAnsi="Montserrat" w:cs="Montserrat"/>
          <w:sz w:val="22"/>
          <w:szCs w:val="22"/>
          <w:lang w:val="es-ES"/>
        </w:rPr>
        <w:t>: Los aparatos, accesorios e instrumental para uso específico, destinados a la atención médica, quirúrgica o a procedimientos de exploración, diagnóstico, tratamiento y rehabilitación de pacientes, así como aquellos para efectuar actividades de investigación biomédica.</w:t>
      </w:r>
    </w:p>
    <w:p w14:paraId="43613A2E" w14:textId="77777777" w:rsidR="00C81679" w:rsidRDefault="00C81679" w:rsidP="00C81679">
      <w:pPr>
        <w:jc w:val="both"/>
        <w:rPr>
          <w:rFonts w:ascii="Montserrat" w:eastAsia="Montserrat" w:hAnsi="Montserrat" w:cs="Montserrat"/>
          <w:sz w:val="22"/>
          <w:szCs w:val="22"/>
          <w:lang w:val="es-ES"/>
        </w:rPr>
      </w:pPr>
    </w:p>
    <w:p w14:paraId="4C90FF86" w14:textId="4EE3AC15" w:rsidR="00C81679" w:rsidRPr="00C81679" w:rsidRDefault="00C81679" w:rsidP="00C81679">
      <w:pPr>
        <w:jc w:val="both"/>
        <w:rPr>
          <w:rFonts w:ascii="Montserrat" w:eastAsia="Montserrat" w:hAnsi="Montserrat" w:cs="Montserrat"/>
          <w:sz w:val="22"/>
          <w:szCs w:val="22"/>
          <w:lang w:val="es-ES"/>
        </w:rPr>
      </w:pPr>
      <w:bookmarkStart w:id="4" w:name="_Hlk175678858"/>
      <w:r w:rsidRPr="0044634C">
        <w:rPr>
          <w:rFonts w:ascii="Montserrat" w:eastAsia="Montserrat" w:hAnsi="Montserrat" w:cs="Montserrat"/>
          <w:b/>
          <w:bCs/>
          <w:sz w:val="22"/>
          <w:szCs w:val="22"/>
          <w:lang w:val="es-ES"/>
        </w:rPr>
        <w:t>Export Only:</w:t>
      </w:r>
      <w:r w:rsidRPr="0044634C">
        <w:rPr>
          <w:rFonts w:ascii="Montserrat" w:eastAsia="Montserrat" w:hAnsi="Montserrat" w:cs="Montserrat"/>
          <w:sz w:val="22"/>
          <w:szCs w:val="22"/>
          <w:lang w:val="es-ES"/>
        </w:rPr>
        <w:t xml:space="preserve"> Equipos que son fabricados en un país y que no se usan en el mismo por no cubrir con las disposiciones oficiales de calidad</w:t>
      </w:r>
      <w:bookmarkEnd w:id="4"/>
      <w:r w:rsidRPr="0044634C">
        <w:rPr>
          <w:rFonts w:ascii="Montserrat" w:eastAsia="Montserrat" w:hAnsi="Montserrat" w:cs="Montserrat"/>
          <w:sz w:val="22"/>
          <w:szCs w:val="22"/>
          <w:lang w:val="es-ES"/>
        </w:rPr>
        <w:t>.</w:t>
      </w:r>
    </w:p>
    <w:p w14:paraId="3791C542" w14:textId="77777777" w:rsidR="00C4190F" w:rsidRDefault="00C4190F">
      <w:pPr>
        <w:rPr>
          <w:rFonts w:ascii="Montserrat" w:eastAsia="Montserrat" w:hAnsi="Montserrat" w:cs="Montserrat"/>
          <w:sz w:val="22"/>
          <w:szCs w:val="22"/>
        </w:rPr>
      </w:pPr>
    </w:p>
    <w:p w14:paraId="6E495375" w14:textId="77777777" w:rsidR="00C4190F" w:rsidRDefault="0050290B">
      <w:pPr>
        <w:pBdr>
          <w:top w:val="nil"/>
          <w:left w:val="nil"/>
          <w:bottom w:val="nil"/>
          <w:right w:val="nil"/>
          <w:between w:val="nil"/>
        </w:pBdr>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IMSS-BIENESTAR (ORGANISMO)</w:t>
      </w:r>
      <w:r>
        <w:rPr>
          <w:rFonts w:ascii="Montserrat" w:eastAsia="Montserrat" w:hAnsi="Montserrat" w:cs="Montserrat"/>
          <w:color w:val="000000"/>
          <w:sz w:val="22"/>
          <w:szCs w:val="22"/>
        </w:rPr>
        <w:t>: Servicios de Salud del Instituto Mexicano del Seguro Social para el Bienestar.</w:t>
      </w:r>
    </w:p>
    <w:p w14:paraId="51ED7A41" w14:textId="77777777" w:rsidR="00C4190F" w:rsidRDefault="00C4190F">
      <w:pPr>
        <w:rPr>
          <w:rFonts w:ascii="Montserrat" w:eastAsia="Montserrat" w:hAnsi="Montserrat" w:cs="Montserrat"/>
          <w:sz w:val="22"/>
          <w:szCs w:val="22"/>
        </w:rPr>
      </w:pPr>
    </w:p>
    <w:p w14:paraId="450F4DE9" w14:textId="77777777" w:rsidR="00C81679" w:rsidRDefault="0050290B" w:rsidP="00C81679">
      <w:pPr>
        <w:jc w:val="both"/>
        <w:rPr>
          <w:rFonts w:ascii="Montserrat" w:eastAsia="Montserrat" w:hAnsi="Montserrat" w:cs="Montserrat"/>
          <w:sz w:val="22"/>
          <w:szCs w:val="22"/>
        </w:rPr>
      </w:pPr>
      <w:r>
        <w:rPr>
          <w:rFonts w:ascii="Montserrat" w:eastAsia="Montserrat" w:hAnsi="Montserrat" w:cs="Montserrat"/>
          <w:b/>
          <w:color w:val="000000"/>
          <w:sz w:val="22"/>
          <w:szCs w:val="22"/>
        </w:rPr>
        <w:t>Investigación de Mercado:</w:t>
      </w:r>
      <w:r>
        <w:rPr>
          <w:rFonts w:ascii="Montserrat" w:eastAsia="Montserrat" w:hAnsi="Montserrat" w:cs="Montserrat"/>
          <w:color w:val="000000"/>
          <w:sz w:val="22"/>
          <w:szCs w:val="22"/>
        </w:rPr>
        <w:t xml:space="preserve"> </w:t>
      </w:r>
      <w:r w:rsidR="00C81679" w:rsidRPr="00E74D3B">
        <w:rPr>
          <w:rFonts w:ascii="Montserrat" w:eastAsia="Montserrat" w:hAnsi="Montserrat" w:cs="Montserrat"/>
          <w:sz w:val="22"/>
          <w:szCs w:val="22"/>
        </w:rPr>
        <w:t xml:space="preserve">La verificación de la existencia de bienes, arrendamientos o servicios, de proveedores a nivel nacional o internacional y del precio estimado, basado en la </w:t>
      </w:r>
      <w:r w:rsidR="00C81679" w:rsidRPr="00E74D3B">
        <w:rPr>
          <w:rFonts w:ascii="Montserrat" w:eastAsia="Montserrat" w:hAnsi="Montserrat" w:cs="Montserrat"/>
          <w:sz w:val="22"/>
          <w:szCs w:val="22"/>
        </w:rPr>
        <w:lastRenderedPageBreak/>
        <w:t>información que se obtenga en la propia dependencia o entidad, de organismos públicos o privados de fabricantes de bienes o prestadores del servicio, o una combinación de dichas fuentes de información.</w:t>
      </w:r>
    </w:p>
    <w:p w14:paraId="78ED9CB0" w14:textId="772CC2F3" w:rsidR="00C4190F" w:rsidRDefault="00C4190F" w:rsidP="00C81679">
      <w:pPr>
        <w:pBdr>
          <w:top w:val="nil"/>
          <w:left w:val="nil"/>
          <w:bottom w:val="nil"/>
          <w:right w:val="nil"/>
          <w:between w:val="nil"/>
        </w:pBdr>
        <w:jc w:val="both"/>
        <w:rPr>
          <w:rFonts w:ascii="Montserrat" w:eastAsia="Montserrat" w:hAnsi="Montserrat" w:cs="Montserrat"/>
          <w:sz w:val="22"/>
          <w:szCs w:val="22"/>
        </w:rPr>
      </w:pPr>
    </w:p>
    <w:p w14:paraId="4EA1143B" w14:textId="77777777" w:rsidR="00C4190F" w:rsidRDefault="0050290B">
      <w:pPr>
        <w:pBdr>
          <w:top w:val="nil"/>
          <w:left w:val="nil"/>
          <w:bottom w:val="nil"/>
          <w:right w:val="nil"/>
          <w:between w:val="nil"/>
        </w:pBdr>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I.V.A.:</w:t>
      </w:r>
      <w:r>
        <w:rPr>
          <w:rFonts w:ascii="Montserrat" w:eastAsia="Montserrat" w:hAnsi="Montserrat" w:cs="Montserrat"/>
          <w:color w:val="000000"/>
          <w:sz w:val="22"/>
          <w:szCs w:val="22"/>
        </w:rPr>
        <w:t xml:space="preserve"> Impuesto al Valor Agregado. </w:t>
      </w:r>
    </w:p>
    <w:p w14:paraId="149204DC" w14:textId="77777777" w:rsidR="00C4190F" w:rsidRDefault="00C4190F">
      <w:pPr>
        <w:rPr>
          <w:rFonts w:ascii="Montserrat" w:eastAsia="Montserrat" w:hAnsi="Montserrat" w:cs="Montserrat"/>
          <w:sz w:val="22"/>
          <w:szCs w:val="22"/>
        </w:rPr>
      </w:pPr>
    </w:p>
    <w:p w14:paraId="40D13534" w14:textId="77777777" w:rsidR="00C4190F" w:rsidRDefault="0050290B">
      <w:pPr>
        <w:pBdr>
          <w:top w:val="nil"/>
          <w:left w:val="nil"/>
          <w:bottom w:val="nil"/>
          <w:right w:val="nil"/>
          <w:between w:val="nil"/>
        </w:pBdr>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LAASSP</w:t>
      </w:r>
      <w:r>
        <w:rPr>
          <w:rFonts w:ascii="Montserrat" w:eastAsia="Montserrat" w:hAnsi="Montserrat" w:cs="Montserrat"/>
          <w:color w:val="000000"/>
          <w:sz w:val="22"/>
          <w:szCs w:val="22"/>
        </w:rPr>
        <w:t>: Ley de Adquisiciones, Arrendamientos y Servicios del Sector Público.</w:t>
      </w:r>
    </w:p>
    <w:p w14:paraId="34F2D818" w14:textId="77777777" w:rsidR="00C4190F" w:rsidRDefault="00C4190F">
      <w:pPr>
        <w:rPr>
          <w:rFonts w:ascii="Montserrat" w:eastAsia="Montserrat" w:hAnsi="Montserrat" w:cs="Montserrat"/>
          <w:sz w:val="22"/>
          <w:szCs w:val="22"/>
        </w:rPr>
      </w:pPr>
    </w:p>
    <w:p w14:paraId="6358E024" w14:textId="77777777" w:rsidR="00C4190F" w:rsidRDefault="0050290B">
      <w:pPr>
        <w:pBdr>
          <w:top w:val="nil"/>
          <w:left w:val="nil"/>
          <w:bottom w:val="nil"/>
          <w:right w:val="nil"/>
          <w:between w:val="nil"/>
        </w:pBdr>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LFPDPPP:</w:t>
      </w:r>
      <w:r>
        <w:rPr>
          <w:rFonts w:ascii="Montserrat" w:eastAsia="Montserrat" w:hAnsi="Montserrat" w:cs="Montserrat"/>
          <w:color w:val="000000"/>
          <w:sz w:val="22"/>
          <w:szCs w:val="22"/>
        </w:rPr>
        <w:t xml:space="preserve"> Ley Federal de Protección de Datos Personales en Posesión de los Particulares.</w:t>
      </w:r>
    </w:p>
    <w:p w14:paraId="639BB398" w14:textId="77777777" w:rsidR="00C4190F" w:rsidRDefault="00C4190F">
      <w:pPr>
        <w:rPr>
          <w:rFonts w:ascii="Montserrat" w:eastAsia="Montserrat" w:hAnsi="Montserrat" w:cs="Montserrat"/>
          <w:sz w:val="22"/>
          <w:szCs w:val="22"/>
        </w:rPr>
      </w:pPr>
    </w:p>
    <w:p w14:paraId="6745CB59" w14:textId="77777777" w:rsidR="00C4190F" w:rsidRDefault="0050290B">
      <w:pPr>
        <w:pBdr>
          <w:top w:val="nil"/>
          <w:left w:val="nil"/>
          <w:bottom w:val="nil"/>
          <w:right w:val="nil"/>
          <w:between w:val="nil"/>
        </w:pBdr>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Licitante:</w:t>
      </w:r>
      <w:r>
        <w:rPr>
          <w:rFonts w:ascii="Montserrat" w:eastAsia="Montserrat" w:hAnsi="Montserrat" w:cs="Montserrat"/>
          <w:color w:val="000000"/>
          <w:sz w:val="22"/>
          <w:szCs w:val="22"/>
        </w:rPr>
        <w:t xml:space="preserve"> Toda persona física o moral que participe en cualquier procedimiento de licitación pública o bien de invitación a cuando menos tres personas.</w:t>
      </w:r>
    </w:p>
    <w:p w14:paraId="7B96FC35" w14:textId="77777777" w:rsidR="00C4190F" w:rsidRDefault="00C4190F">
      <w:pPr>
        <w:rPr>
          <w:rFonts w:ascii="Montserrat" w:eastAsia="Montserrat" w:hAnsi="Montserrat" w:cs="Montserrat"/>
          <w:sz w:val="22"/>
          <w:szCs w:val="22"/>
        </w:rPr>
      </w:pPr>
    </w:p>
    <w:p w14:paraId="6A566627" w14:textId="77777777" w:rsidR="00C4190F" w:rsidRDefault="0050290B">
      <w:pPr>
        <w:pBdr>
          <w:top w:val="nil"/>
          <w:left w:val="nil"/>
          <w:bottom w:val="nil"/>
          <w:right w:val="nil"/>
          <w:between w:val="nil"/>
        </w:pBdr>
        <w:spacing w:after="200"/>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Licitante adjudicado:</w:t>
      </w:r>
      <w:r>
        <w:rPr>
          <w:rFonts w:ascii="Montserrat" w:eastAsia="Montserrat" w:hAnsi="Montserrat" w:cs="Montserrat"/>
          <w:color w:val="000000"/>
          <w:sz w:val="22"/>
          <w:szCs w:val="22"/>
        </w:rPr>
        <w:t xml:space="preserve"> Toda persona física o moral que celebre contratos de adquisiciones, arrendamientos o servicios.</w:t>
      </w:r>
    </w:p>
    <w:p w14:paraId="0F99CB66" w14:textId="77777777" w:rsidR="00C4190F" w:rsidRDefault="0050290B">
      <w:pPr>
        <w:pBdr>
          <w:top w:val="nil"/>
          <w:left w:val="nil"/>
          <w:bottom w:val="nil"/>
          <w:right w:val="nil"/>
          <w:between w:val="nil"/>
        </w:pBdr>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MAAGMAASSP</w:t>
      </w:r>
      <w:r>
        <w:rPr>
          <w:rFonts w:ascii="Montserrat" w:eastAsia="Montserrat" w:hAnsi="Montserrat" w:cs="Montserrat"/>
          <w:color w:val="000000"/>
          <w:sz w:val="22"/>
          <w:szCs w:val="22"/>
        </w:rPr>
        <w:t>: Manual Administrativo de Aplicación General en Materia de Adquisiciones, Arrendamientos y Servicios del Sector Público.</w:t>
      </w:r>
    </w:p>
    <w:p w14:paraId="1A1CCABE" w14:textId="77777777" w:rsidR="00C4190F" w:rsidRDefault="00C4190F">
      <w:pPr>
        <w:rPr>
          <w:rFonts w:ascii="Montserrat" w:eastAsia="Montserrat" w:hAnsi="Montserrat" w:cs="Montserrat"/>
          <w:sz w:val="22"/>
          <w:szCs w:val="22"/>
        </w:rPr>
      </w:pPr>
    </w:p>
    <w:p w14:paraId="5D9AA7D3" w14:textId="77777777" w:rsidR="00C4190F" w:rsidRDefault="0050290B">
      <w:pPr>
        <w:pBdr>
          <w:top w:val="nil"/>
          <w:left w:val="nil"/>
          <w:bottom w:val="nil"/>
          <w:right w:val="nil"/>
          <w:between w:val="nil"/>
        </w:pBdr>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MIPYMES</w:t>
      </w:r>
      <w:r>
        <w:rPr>
          <w:rFonts w:ascii="Montserrat" w:eastAsia="Montserrat" w:hAnsi="Montserrat" w:cs="Montserrat"/>
          <w:color w:val="000000"/>
          <w:sz w:val="22"/>
          <w:szCs w:val="22"/>
        </w:rPr>
        <w:t>: Las micro, pequeñas y medianas empresas de nacionalidad mexicana a que hace referencia la Ley para el Desarrollo de la Competitividad de las Micro, Pequeñas y Medianas Empresas.</w:t>
      </w:r>
    </w:p>
    <w:p w14:paraId="11252A76" w14:textId="77777777" w:rsidR="00C4190F" w:rsidRDefault="00C4190F">
      <w:pPr>
        <w:rPr>
          <w:rFonts w:ascii="Montserrat" w:eastAsia="Montserrat" w:hAnsi="Montserrat" w:cs="Montserrat"/>
          <w:sz w:val="22"/>
          <w:szCs w:val="22"/>
        </w:rPr>
      </w:pPr>
    </w:p>
    <w:p w14:paraId="59DABE6B" w14:textId="77777777" w:rsidR="00C4190F" w:rsidRDefault="0050290B">
      <w:pPr>
        <w:pBdr>
          <w:top w:val="nil"/>
          <w:left w:val="nil"/>
          <w:bottom w:val="nil"/>
          <w:right w:val="nil"/>
          <w:between w:val="nil"/>
        </w:pBdr>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NOM:</w:t>
      </w:r>
      <w:r>
        <w:rPr>
          <w:rFonts w:ascii="Montserrat" w:eastAsia="Montserrat" w:hAnsi="Montserrat" w:cs="Montserrat"/>
          <w:color w:val="000000"/>
          <w:sz w:val="22"/>
          <w:szCs w:val="22"/>
        </w:rPr>
        <w:t xml:space="preserve"> Norma Oficial Mexicana.</w:t>
      </w:r>
    </w:p>
    <w:p w14:paraId="37C7E8A3" w14:textId="77777777" w:rsidR="00C4190F" w:rsidRDefault="00C4190F">
      <w:pPr>
        <w:rPr>
          <w:rFonts w:ascii="Montserrat" w:eastAsia="Montserrat" w:hAnsi="Montserrat" w:cs="Montserrat"/>
          <w:sz w:val="22"/>
          <w:szCs w:val="22"/>
        </w:rPr>
      </w:pPr>
    </w:p>
    <w:p w14:paraId="0B347FEC" w14:textId="77777777" w:rsidR="00C4190F" w:rsidRDefault="0050290B">
      <w:pPr>
        <w:pBdr>
          <w:top w:val="nil"/>
          <w:left w:val="nil"/>
          <w:bottom w:val="nil"/>
          <w:right w:val="nil"/>
          <w:between w:val="nil"/>
        </w:pBdr>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OIC:</w:t>
      </w:r>
      <w:r>
        <w:rPr>
          <w:rFonts w:ascii="Montserrat" w:eastAsia="Montserrat" w:hAnsi="Montserrat" w:cs="Montserrat"/>
          <w:color w:val="000000"/>
          <w:sz w:val="22"/>
          <w:szCs w:val="22"/>
        </w:rPr>
        <w:t xml:space="preserve"> Órgano Interno de Control.</w:t>
      </w:r>
    </w:p>
    <w:p w14:paraId="781C37E1" w14:textId="77777777" w:rsidR="00C4190F" w:rsidRDefault="00C4190F">
      <w:pPr>
        <w:rPr>
          <w:rFonts w:ascii="Montserrat" w:eastAsia="Montserrat" w:hAnsi="Montserrat" w:cs="Montserrat"/>
          <w:sz w:val="22"/>
          <w:szCs w:val="22"/>
        </w:rPr>
      </w:pPr>
    </w:p>
    <w:p w14:paraId="6D98A6F3" w14:textId="77777777" w:rsidR="00C4190F" w:rsidRDefault="0050290B">
      <w:pPr>
        <w:pBdr>
          <w:top w:val="nil"/>
          <w:left w:val="nil"/>
          <w:bottom w:val="nil"/>
          <w:right w:val="nil"/>
          <w:between w:val="nil"/>
        </w:pBdr>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Partida:</w:t>
      </w:r>
      <w:r>
        <w:rPr>
          <w:rFonts w:ascii="Montserrat" w:eastAsia="Montserrat" w:hAnsi="Montserrat" w:cs="Montserrat"/>
          <w:color w:val="000000"/>
          <w:sz w:val="22"/>
          <w:szCs w:val="22"/>
        </w:rPr>
        <w:t xml:space="preserve"> La división o desglose de los bienes o servicios, contenidos en un procedimiento de contratación o en un contrato o pedido, para diferenciarlos unos de otros, clasificarlos o agruparlos.</w:t>
      </w:r>
    </w:p>
    <w:p w14:paraId="1449ADFE" w14:textId="77777777" w:rsidR="00C4190F" w:rsidRDefault="00C4190F">
      <w:pPr>
        <w:rPr>
          <w:rFonts w:ascii="Montserrat" w:eastAsia="Montserrat" w:hAnsi="Montserrat" w:cs="Montserrat"/>
          <w:sz w:val="22"/>
          <w:szCs w:val="22"/>
        </w:rPr>
      </w:pPr>
    </w:p>
    <w:p w14:paraId="69A4AA89" w14:textId="77777777" w:rsidR="00C4190F" w:rsidRDefault="0050290B">
      <w:pPr>
        <w:pBdr>
          <w:top w:val="nil"/>
          <w:left w:val="nil"/>
          <w:bottom w:val="nil"/>
          <w:right w:val="nil"/>
          <w:between w:val="nil"/>
        </w:pBdr>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Proveedor:</w:t>
      </w:r>
      <w:r>
        <w:rPr>
          <w:rFonts w:ascii="Montserrat" w:eastAsia="Montserrat" w:hAnsi="Montserrat" w:cs="Montserrat"/>
          <w:color w:val="000000"/>
          <w:sz w:val="22"/>
          <w:szCs w:val="22"/>
        </w:rPr>
        <w:t xml:space="preserve"> La persona física o moral que celebra contrato de adquisiciones, arrendamientos o servicios.</w:t>
      </w:r>
    </w:p>
    <w:p w14:paraId="6D2F2BA0" w14:textId="77777777" w:rsidR="00C4190F" w:rsidRDefault="00C4190F">
      <w:pPr>
        <w:rPr>
          <w:rFonts w:ascii="Montserrat" w:eastAsia="Montserrat" w:hAnsi="Montserrat" w:cs="Montserrat"/>
          <w:sz w:val="22"/>
          <w:szCs w:val="22"/>
        </w:rPr>
      </w:pPr>
    </w:p>
    <w:p w14:paraId="45A97B81" w14:textId="32F23740" w:rsidR="00C4190F" w:rsidRDefault="0050290B">
      <w:pPr>
        <w:pBdr>
          <w:top w:val="nil"/>
          <w:left w:val="nil"/>
          <w:bottom w:val="nil"/>
          <w:right w:val="nil"/>
          <w:between w:val="nil"/>
        </w:pBdr>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Puesta a Punto:</w:t>
      </w:r>
      <w:r>
        <w:rPr>
          <w:rFonts w:ascii="Montserrat" w:eastAsia="Montserrat" w:hAnsi="Montserrat" w:cs="Montserrat"/>
          <w:color w:val="000000"/>
          <w:sz w:val="22"/>
          <w:szCs w:val="22"/>
        </w:rPr>
        <w:t xml:space="preserve"> Actividades requeridas para </w:t>
      </w:r>
      <w:r w:rsidR="00AF4F1B">
        <w:rPr>
          <w:rFonts w:ascii="Montserrat" w:eastAsia="Montserrat" w:hAnsi="Montserrat" w:cs="Montserrat"/>
          <w:color w:val="000000"/>
          <w:sz w:val="22"/>
          <w:szCs w:val="22"/>
        </w:rPr>
        <w:t>iniciar</w:t>
      </w:r>
      <w:r>
        <w:rPr>
          <w:rFonts w:ascii="Montserrat" w:eastAsia="Montserrat" w:hAnsi="Montserrat" w:cs="Montserrat"/>
          <w:color w:val="000000"/>
          <w:sz w:val="22"/>
          <w:szCs w:val="22"/>
        </w:rPr>
        <w:t xml:space="preserve"> la operación conforme a los niveles de servicio requeridos por el Organismo.</w:t>
      </w:r>
    </w:p>
    <w:p w14:paraId="11F3F0BD" w14:textId="77777777" w:rsidR="00C4190F" w:rsidRDefault="00C4190F">
      <w:pPr>
        <w:rPr>
          <w:rFonts w:ascii="Montserrat" w:eastAsia="Montserrat" w:hAnsi="Montserrat" w:cs="Montserrat"/>
          <w:sz w:val="22"/>
          <w:szCs w:val="22"/>
        </w:rPr>
      </w:pPr>
    </w:p>
    <w:p w14:paraId="56673336" w14:textId="77777777" w:rsidR="00C4190F" w:rsidRDefault="0050290B">
      <w:pPr>
        <w:pBdr>
          <w:top w:val="nil"/>
          <w:left w:val="nil"/>
          <w:bottom w:val="nil"/>
          <w:right w:val="nil"/>
          <w:between w:val="nil"/>
        </w:pBdr>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RLAASSP:</w:t>
      </w:r>
      <w:r>
        <w:rPr>
          <w:rFonts w:ascii="Montserrat" w:eastAsia="Montserrat" w:hAnsi="Montserrat" w:cs="Montserrat"/>
          <w:color w:val="000000"/>
          <w:sz w:val="22"/>
          <w:szCs w:val="22"/>
        </w:rPr>
        <w:t xml:space="preserve"> Reglamento de la Ley de Adquisiciones, Arrendamientos y Servicios del Sector Público.</w:t>
      </w:r>
    </w:p>
    <w:p w14:paraId="6A3A8293" w14:textId="77777777" w:rsidR="00001AB8" w:rsidRDefault="00001AB8">
      <w:pPr>
        <w:pBdr>
          <w:top w:val="nil"/>
          <w:left w:val="nil"/>
          <w:bottom w:val="nil"/>
          <w:right w:val="nil"/>
          <w:between w:val="nil"/>
        </w:pBdr>
        <w:jc w:val="both"/>
        <w:rPr>
          <w:rFonts w:ascii="Montserrat" w:eastAsia="Montserrat" w:hAnsi="Montserrat" w:cs="Montserrat"/>
          <w:color w:val="000000"/>
          <w:sz w:val="22"/>
          <w:szCs w:val="22"/>
        </w:rPr>
      </w:pPr>
    </w:p>
    <w:p w14:paraId="7A92A055" w14:textId="77777777" w:rsidR="00C81679" w:rsidRDefault="00C81679" w:rsidP="00C81679">
      <w:pPr>
        <w:jc w:val="both"/>
        <w:rPr>
          <w:rFonts w:ascii="Montserrat" w:eastAsia="Montserrat" w:hAnsi="Montserrat" w:cs="Montserrat"/>
          <w:sz w:val="22"/>
          <w:szCs w:val="22"/>
          <w:lang w:val="es-ES"/>
        </w:rPr>
      </w:pPr>
      <w:bookmarkStart w:id="5" w:name="_Hlk176780997"/>
      <w:r w:rsidRPr="00E74D3B">
        <w:rPr>
          <w:rFonts w:ascii="Montserrat" w:eastAsia="Montserrat" w:hAnsi="Montserrat" w:cs="Montserrat"/>
          <w:b/>
          <w:bCs/>
          <w:sz w:val="22"/>
          <w:szCs w:val="22"/>
          <w:lang w:val="es-ES"/>
        </w:rPr>
        <w:t>Servicio Efectivo Realizado</w:t>
      </w:r>
      <w:r w:rsidRPr="00E74D3B">
        <w:rPr>
          <w:rFonts w:ascii="Montserrat" w:eastAsia="Montserrat" w:hAnsi="Montserrat" w:cs="Montserrat"/>
          <w:sz w:val="22"/>
          <w:szCs w:val="22"/>
          <w:lang w:val="es-ES"/>
        </w:rPr>
        <w:t>: Dosímetro individual, enviado por el licitante y recibido en la unidad médica, el cuál fue utilizado por un periodo de un mes, por el POE designado, enviado para su lectura y con reporte de medición expedido por el licitante. Quedando excluidos los dosímetros que no se hayan dado de alta mediante oficio notificado al proveedor por no contar en el mes con personal designado, los dosímetros dados de baja y los contemplados para personal en espera de contratación.</w:t>
      </w:r>
    </w:p>
    <w:p w14:paraId="46C67A70" w14:textId="77777777" w:rsidR="00C81679" w:rsidRPr="00E74D3B" w:rsidRDefault="00C81679" w:rsidP="00C81679">
      <w:pPr>
        <w:jc w:val="both"/>
        <w:rPr>
          <w:rFonts w:ascii="Montserrat" w:eastAsia="Montserrat" w:hAnsi="Montserrat" w:cs="Montserrat"/>
          <w:sz w:val="22"/>
          <w:szCs w:val="22"/>
          <w:lang w:val="es-ES"/>
        </w:rPr>
      </w:pPr>
    </w:p>
    <w:bookmarkEnd w:id="5"/>
    <w:p w14:paraId="36289CD8" w14:textId="220CF8FE" w:rsidR="00001AB8" w:rsidRPr="00001AB8" w:rsidRDefault="00001AB8" w:rsidP="00001AB8">
      <w:pPr>
        <w:jc w:val="both"/>
        <w:rPr>
          <w:rFonts w:ascii="Montserrat" w:eastAsia="Montserrat" w:hAnsi="Montserrat" w:cs="Montserrat"/>
          <w:sz w:val="22"/>
          <w:szCs w:val="22"/>
          <w:lang w:val="es-ES"/>
        </w:rPr>
      </w:pPr>
      <w:r w:rsidRPr="00E74D3B">
        <w:rPr>
          <w:rFonts w:ascii="Montserrat" w:eastAsia="Montserrat" w:hAnsi="Montserrat" w:cs="Montserrat"/>
          <w:b/>
          <w:sz w:val="22"/>
          <w:szCs w:val="22"/>
        </w:rPr>
        <w:lastRenderedPageBreak/>
        <w:t>Servicio Médico Integral (SMI):</w:t>
      </w:r>
      <w:r w:rsidRPr="00E74D3B">
        <w:rPr>
          <w:rFonts w:ascii="Montserrat" w:eastAsia="Montserrat" w:hAnsi="Montserrat" w:cs="Montserrat"/>
          <w:sz w:val="22"/>
          <w:szCs w:val="22"/>
        </w:rPr>
        <w:t xml:space="preserve"> </w:t>
      </w:r>
      <w:r w:rsidR="00C81679" w:rsidRPr="00E74D3B">
        <w:rPr>
          <w:rFonts w:ascii="Montserrat" w:eastAsia="Montserrat" w:hAnsi="Montserrat" w:cs="Montserrat"/>
          <w:sz w:val="22"/>
          <w:szCs w:val="22"/>
        </w:rPr>
        <w:t>Es una alternativa de contratación para la dotación de bienes y servicios que permitan a IMSS-BIENESTAR obtener lo necesario para la realización de procedimientos, diagnósticos o terapéuticos, completos y específicos, para que las unidades médicas de IMSS-BIENESTAR den respuesta a las demandas de atención, otorgándolos de forma integral, sin interrupciones.</w:t>
      </w:r>
    </w:p>
    <w:p w14:paraId="6AB56A60" w14:textId="77777777" w:rsidR="00C4190F" w:rsidRDefault="00C4190F">
      <w:pPr>
        <w:rPr>
          <w:rFonts w:ascii="Montserrat" w:eastAsia="Montserrat" w:hAnsi="Montserrat" w:cs="Montserrat"/>
          <w:sz w:val="22"/>
          <w:szCs w:val="22"/>
        </w:rPr>
      </w:pPr>
    </w:p>
    <w:p w14:paraId="2A0622CD" w14:textId="77777777" w:rsidR="00C81679" w:rsidRPr="00E74D3B" w:rsidRDefault="00C81679" w:rsidP="00C81679">
      <w:pPr>
        <w:jc w:val="both"/>
        <w:rPr>
          <w:rFonts w:ascii="Montserrat" w:eastAsia="Montserrat" w:hAnsi="Montserrat" w:cs="Montserrat"/>
          <w:sz w:val="22"/>
          <w:szCs w:val="22"/>
          <w:lang w:val="es-ES"/>
        </w:rPr>
      </w:pPr>
      <w:r w:rsidRPr="00E74D3B">
        <w:rPr>
          <w:rFonts w:ascii="Montserrat" w:eastAsia="Montserrat" w:hAnsi="Montserrat" w:cs="Montserrat"/>
          <w:b/>
          <w:bCs/>
          <w:sz w:val="22"/>
          <w:szCs w:val="22"/>
          <w:lang w:val="es-ES"/>
        </w:rPr>
        <w:t>Unidad de medida:</w:t>
      </w:r>
      <w:r w:rsidRPr="00E74D3B">
        <w:rPr>
          <w:rFonts w:ascii="Montserrat" w:eastAsia="Montserrat" w:hAnsi="Montserrat" w:cs="Montserrat"/>
          <w:sz w:val="22"/>
          <w:szCs w:val="22"/>
          <w:lang w:val="es-ES"/>
        </w:rPr>
        <w:t xml:space="preserve"> Servicio de dosimetría mensual, contemplando entrega de dosímetro en la Unidad Médica designada, recolección de dosímetro utilizado en mes transcurrido, lectura y envío de informe mensual y anual del registro de dosis medida por POE, Unidad Médica y/o Partida. </w:t>
      </w:r>
    </w:p>
    <w:p w14:paraId="5F786D4E" w14:textId="77777777" w:rsidR="00C81679" w:rsidRDefault="00C81679">
      <w:pPr>
        <w:rPr>
          <w:rFonts w:ascii="Montserrat" w:eastAsia="Montserrat" w:hAnsi="Montserrat" w:cs="Montserrat"/>
          <w:sz w:val="22"/>
          <w:szCs w:val="22"/>
        </w:rPr>
      </w:pPr>
    </w:p>
    <w:p w14:paraId="4CBEC6E1" w14:textId="77777777" w:rsidR="00C4190F" w:rsidRDefault="0050290B">
      <w:pPr>
        <w:pBdr>
          <w:top w:val="nil"/>
          <w:left w:val="nil"/>
          <w:bottom w:val="nil"/>
          <w:right w:val="nil"/>
          <w:between w:val="nil"/>
        </w:pBdr>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SFP:</w:t>
      </w:r>
      <w:r>
        <w:rPr>
          <w:rFonts w:ascii="Montserrat" w:eastAsia="Montserrat" w:hAnsi="Montserrat" w:cs="Montserrat"/>
          <w:color w:val="000000"/>
          <w:sz w:val="22"/>
          <w:szCs w:val="22"/>
        </w:rPr>
        <w:t xml:space="preserve"> Secretaría de la Función Pública.</w:t>
      </w:r>
    </w:p>
    <w:p w14:paraId="4DE0960E" w14:textId="77777777" w:rsidR="00C4190F" w:rsidRDefault="00C4190F">
      <w:pPr>
        <w:rPr>
          <w:rFonts w:ascii="Montserrat" w:eastAsia="Montserrat" w:hAnsi="Montserrat" w:cs="Montserrat"/>
          <w:sz w:val="22"/>
          <w:szCs w:val="22"/>
        </w:rPr>
      </w:pPr>
    </w:p>
    <w:p w14:paraId="3BE97BA4" w14:textId="77777777" w:rsidR="00C4190F" w:rsidRDefault="0050290B">
      <w:pPr>
        <w:pBdr>
          <w:top w:val="nil"/>
          <w:left w:val="nil"/>
          <w:bottom w:val="nil"/>
          <w:right w:val="nil"/>
          <w:between w:val="nil"/>
        </w:pBdr>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SSA:</w:t>
      </w:r>
      <w:r>
        <w:rPr>
          <w:rFonts w:ascii="Montserrat" w:eastAsia="Montserrat" w:hAnsi="Montserrat" w:cs="Montserrat"/>
          <w:color w:val="000000"/>
          <w:sz w:val="22"/>
          <w:szCs w:val="22"/>
        </w:rPr>
        <w:t xml:space="preserve"> Secretaría de Salud.</w:t>
      </w:r>
    </w:p>
    <w:p w14:paraId="07391348" w14:textId="77777777" w:rsidR="00C4190F" w:rsidRDefault="00C4190F">
      <w:pPr>
        <w:rPr>
          <w:rFonts w:ascii="Montserrat" w:eastAsia="Montserrat" w:hAnsi="Montserrat" w:cs="Montserrat"/>
          <w:sz w:val="22"/>
          <w:szCs w:val="22"/>
        </w:rPr>
      </w:pPr>
    </w:p>
    <w:p w14:paraId="33A55652" w14:textId="77777777" w:rsidR="00C4190F" w:rsidRDefault="0050290B">
      <w:pPr>
        <w:pBdr>
          <w:top w:val="nil"/>
          <w:left w:val="nil"/>
          <w:bottom w:val="nil"/>
          <w:right w:val="nil"/>
          <w:between w:val="nil"/>
        </w:pBdr>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SAT:</w:t>
      </w:r>
      <w:r>
        <w:rPr>
          <w:rFonts w:ascii="Montserrat" w:eastAsia="Montserrat" w:hAnsi="Montserrat" w:cs="Montserrat"/>
          <w:color w:val="000000"/>
          <w:sz w:val="22"/>
          <w:szCs w:val="22"/>
        </w:rPr>
        <w:t xml:space="preserve"> Servicio de Administración Tributaria.</w:t>
      </w:r>
    </w:p>
    <w:p w14:paraId="68ED6539" w14:textId="77777777" w:rsidR="00C4190F" w:rsidRDefault="00C4190F">
      <w:pPr>
        <w:rPr>
          <w:rFonts w:ascii="Montserrat" w:eastAsia="Montserrat" w:hAnsi="Montserrat" w:cs="Montserrat"/>
          <w:sz w:val="22"/>
          <w:szCs w:val="22"/>
        </w:rPr>
      </w:pPr>
    </w:p>
    <w:p w14:paraId="765128F3" w14:textId="77777777" w:rsidR="00C4190F" w:rsidRDefault="0050290B">
      <w:pPr>
        <w:pBdr>
          <w:top w:val="nil"/>
          <w:left w:val="nil"/>
          <w:bottom w:val="nil"/>
          <w:right w:val="nil"/>
          <w:between w:val="nil"/>
        </w:pBdr>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Unidad Médica:</w:t>
      </w:r>
      <w:r>
        <w:rPr>
          <w:rFonts w:ascii="Montserrat" w:eastAsia="Montserrat" w:hAnsi="Montserrat" w:cs="Montserrat"/>
          <w:color w:val="000000"/>
          <w:sz w:val="22"/>
          <w:szCs w:val="22"/>
        </w:rPr>
        <w:t xml:space="preserve"> Se refiere al establecimiento físico que cuenta con los recursos materiales, humanos, tecnológicos y económicos, cuya complejidad es equivalente al nivel de operación y está destinado a proporcionar atención médica integral a la población. </w:t>
      </w:r>
    </w:p>
    <w:p w14:paraId="229CEC0A" w14:textId="77777777" w:rsidR="00C4190F" w:rsidRDefault="00C4190F">
      <w:pPr>
        <w:rPr>
          <w:rFonts w:ascii="Montserrat" w:eastAsia="Montserrat" w:hAnsi="Montserrat" w:cs="Montserrat"/>
          <w:sz w:val="22"/>
          <w:szCs w:val="22"/>
        </w:rPr>
      </w:pPr>
    </w:p>
    <w:p w14:paraId="7917F58D" w14:textId="113E7396" w:rsidR="00C4190F" w:rsidRDefault="00C4190F">
      <w:pPr>
        <w:pBdr>
          <w:top w:val="nil"/>
          <w:left w:val="nil"/>
          <w:bottom w:val="nil"/>
          <w:right w:val="nil"/>
          <w:between w:val="nil"/>
        </w:pBdr>
        <w:jc w:val="both"/>
        <w:rPr>
          <w:rFonts w:ascii="Montserrat" w:eastAsia="Montserrat" w:hAnsi="Montserrat" w:cs="Montserrat"/>
          <w:color w:val="000000"/>
          <w:sz w:val="22"/>
          <w:szCs w:val="22"/>
        </w:rPr>
      </w:pPr>
    </w:p>
    <w:p w14:paraId="34A237FF" w14:textId="77777777" w:rsidR="00C4190F" w:rsidRDefault="00C4190F">
      <w:pPr>
        <w:widowControl w:val="0"/>
        <w:jc w:val="both"/>
        <w:rPr>
          <w:rFonts w:ascii="Montserrat" w:eastAsia="Montserrat" w:hAnsi="Montserrat" w:cs="Montserrat"/>
          <w:color w:val="000000"/>
          <w:sz w:val="22"/>
          <w:szCs w:val="22"/>
        </w:rPr>
      </w:pPr>
    </w:p>
    <w:p w14:paraId="4E4B0182" w14:textId="77777777" w:rsidR="00C4190F" w:rsidRDefault="00C4190F">
      <w:pPr>
        <w:jc w:val="both"/>
        <w:rPr>
          <w:rFonts w:ascii="Montserrat" w:eastAsia="Montserrat" w:hAnsi="Montserrat" w:cs="Montserrat"/>
          <w:b/>
          <w:color w:val="000000"/>
          <w:sz w:val="22"/>
          <w:szCs w:val="22"/>
        </w:rPr>
      </w:pPr>
    </w:p>
    <w:p w14:paraId="4BFBD862" w14:textId="77777777" w:rsidR="009B62CC" w:rsidRDefault="009B62CC">
      <w:pPr>
        <w:jc w:val="both"/>
        <w:rPr>
          <w:rFonts w:ascii="Montserrat" w:eastAsia="Montserrat" w:hAnsi="Montserrat" w:cs="Montserrat"/>
          <w:b/>
          <w:color w:val="000000"/>
          <w:sz w:val="22"/>
          <w:szCs w:val="22"/>
        </w:rPr>
      </w:pPr>
    </w:p>
    <w:p w14:paraId="4D15D647" w14:textId="77777777" w:rsidR="009B62CC" w:rsidRDefault="009B62CC">
      <w:pPr>
        <w:jc w:val="both"/>
        <w:rPr>
          <w:rFonts w:ascii="Montserrat" w:eastAsia="Montserrat" w:hAnsi="Montserrat" w:cs="Montserrat"/>
          <w:b/>
          <w:color w:val="000000"/>
          <w:sz w:val="22"/>
          <w:szCs w:val="22"/>
        </w:rPr>
      </w:pPr>
    </w:p>
    <w:p w14:paraId="3FA918A7" w14:textId="77777777" w:rsidR="009B62CC" w:rsidRDefault="009B62CC">
      <w:pPr>
        <w:jc w:val="both"/>
        <w:rPr>
          <w:rFonts w:ascii="Montserrat" w:eastAsia="Montserrat" w:hAnsi="Montserrat" w:cs="Montserrat"/>
          <w:b/>
          <w:color w:val="000000"/>
          <w:sz w:val="22"/>
          <w:szCs w:val="22"/>
        </w:rPr>
      </w:pPr>
    </w:p>
    <w:p w14:paraId="4F84FD15" w14:textId="77777777" w:rsidR="009B62CC" w:rsidRDefault="009B62CC">
      <w:pPr>
        <w:jc w:val="both"/>
        <w:rPr>
          <w:rFonts w:ascii="Montserrat" w:eastAsia="Montserrat" w:hAnsi="Montserrat" w:cs="Montserrat"/>
          <w:b/>
          <w:color w:val="000000"/>
          <w:sz w:val="22"/>
          <w:szCs w:val="22"/>
        </w:rPr>
      </w:pPr>
    </w:p>
    <w:p w14:paraId="316C3039" w14:textId="77777777" w:rsidR="009B62CC" w:rsidRDefault="009B62CC">
      <w:pPr>
        <w:jc w:val="both"/>
        <w:rPr>
          <w:rFonts w:ascii="Montserrat" w:eastAsia="Montserrat" w:hAnsi="Montserrat" w:cs="Montserrat"/>
          <w:b/>
          <w:color w:val="000000"/>
          <w:sz w:val="22"/>
          <w:szCs w:val="22"/>
        </w:rPr>
      </w:pPr>
    </w:p>
    <w:p w14:paraId="1AF8BDDB" w14:textId="77777777" w:rsidR="009B62CC" w:rsidRDefault="009B62CC">
      <w:pPr>
        <w:jc w:val="both"/>
        <w:rPr>
          <w:rFonts w:ascii="Montserrat" w:eastAsia="Montserrat" w:hAnsi="Montserrat" w:cs="Montserrat"/>
          <w:b/>
          <w:color w:val="000000"/>
          <w:sz w:val="22"/>
          <w:szCs w:val="22"/>
        </w:rPr>
      </w:pPr>
    </w:p>
    <w:p w14:paraId="10787D74" w14:textId="77777777" w:rsidR="009B62CC" w:rsidRDefault="009B62CC">
      <w:pPr>
        <w:jc w:val="both"/>
        <w:rPr>
          <w:rFonts w:ascii="Montserrat" w:eastAsia="Montserrat" w:hAnsi="Montserrat" w:cs="Montserrat"/>
          <w:b/>
          <w:color w:val="000000"/>
          <w:sz w:val="22"/>
          <w:szCs w:val="22"/>
        </w:rPr>
      </w:pPr>
    </w:p>
    <w:p w14:paraId="12949F41" w14:textId="77777777" w:rsidR="009B62CC" w:rsidRDefault="009B62CC">
      <w:pPr>
        <w:jc w:val="both"/>
        <w:rPr>
          <w:rFonts w:ascii="Montserrat" w:eastAsia="Montserrat" w:hAnsi="Montserrat" w:cs="Montserrat"/>
          <w:b/>
          <w:color w:val="000000"/>
          <w:sz w:val="22"/>
          <w:szCs w:val="22"/>
        </w:rPr>
      </w:pPr>
    </w:p>
    <w:p w14:paraId="38F71DAF" w14:textId="77777777" w:rsidR="009B62CC" w:rsidRDefault="009B62CC">
      <w:pPr>
        <w:jc w:val="both"/>
        <w:rPr>
          <w:rFonts w:ascii="Montserrat" w:eastAsia="Montserrat" w:hAnsi="Montserrat" w:cs="Montserrat"/>
          <w:b/>
          <w:color w:val="000000"/>
          <w:sz w:val="22"/>
          <w:szCs w:val="22"/>
        </w:rPr>
      </w:pPr>
    </w:p>
    <w:p w14:paraId="0F144846" w14:textId="77777777" w:rsidR="009B62CC" w:rsidRDefault="009B62CC">
      <w:pPr>
        <w:jc w:val="both"/>
        <w:rPr>
          <w:rFonts w:ascii="Montserrat" w:eastAsia="Montserrat" w:hAnsi="Montserrat" w:cs="Montserrat"/>
          <w:b/>
          <w:color w:val="000000"/>
          <w:sz w:val="22"/>
          <w:szCs w:val="22"/>
        </w:rPr>
      </w:pPr>
    </w:p>
    <w:p w14:paraId="6D79FACF" w14:textId="77777777" w:rsidR="009B62CC" w:rsidRDefault="009B62CC">
      <w:pPr>
        <w:jc w:val="both"/>
        <w:rPr>
          <w:rFonts w:ascii="Montserrat" w:eastAsia="Montserrat" w:hAnsi="Montserrat" w:cs="Montserrat"/>
          <w:b/>
          <w:color w:val="000000"/>
          <w:sz w:val="22"/>
          <w:szCs w:val="22"/>
        </w:rPr>
      </w:pPr>
    </w:p>
    <w:p w14:paraId="0BB39638" w14:textId="77777777" w:rsidR="009B62CC" w:rsidRDefault="009B62CC">
      <w:pPr>
        <w:jc w:val="both"/>
        <w:rPr>
          <w:rFonts w:ascii="Montserrat" w:eastAsia="Montserrat" w:hAnsi="Montserrat" w:cs="Montserrat"/>
          <w:b/>
          <w:color w:val="000000"/>
          <w:sz w:val="22"/>
          <w:szCs w:val="22"/>
        </w:rPr>
      </w:pPr>
    </w:p>
    <w:p w14:paraId="44519BB3" w14:textId="77777777" w:rsidR="009B62CC" w:rsidRDefault="009B62CC">
      <w:pPr>
        <w:jc w:val="both"/>
        <w:rPr>
          <w:rFonts w:ascii="Montserrat" w:eastAsia="Montserrat" w:hAnsi="Montserrat" w:cs="Montserrat"/>
          <w:b/>
          <w:color w:val="000000"/>
          <w:sz w:val="22"/>
          <w:szCs w:val="22"/>
        </w:rPr>
      </w:pPr>
    </w:p>
    <w:p w14:paraId="666D30A0" w14:textId="77777777" w:rsidR="009B62CC" w:rsidRDefault="009B62CC">
      <w:pPr>
        <w:jc w:val="both"/>
        <w:rPr>
          <w:rFonts w:ascii="Montserrat" w:eastAsia="Montserrat" w:hAnsi="Montserrat" w:cs="Montserrat"/>
          <w:b/>
          <w:color w:val="000000"/>
          <w:sz w:val="22"/>
          <w:szCs w:val="22"/>
        </w:rPr>
      </w:pPr>
    </w:p>
    <w:p w14:paraId="4BA9B761" w14:textId="77777777" w:rsidR="009B62CC" w:rsidRDefault="009B62CC">
      <w:pPr>
        <w:jc w:val="both"/>
        <w:rPr>
          <w:rFonts w:ascii="Montserrat" w:eastAsia="Montserrat" w:hAnsi="Montserrat" w:cs="Montserrat"/>
          <w:b/>
          <w:color w:val="000000"/>
          <w:sz w:val="22"/>
          <w:szCs w:val="22"/>
        </w:rPr>
      </w:pPr>
    </w:p>
    <w:p w14:paraId="41BFFA8F" w14:textId="77777777" w:rsidR="009B62CC" w:rsidRDefault="009B62CC">
      <w:pPr>
        <w:jc w:val="both"/>
        <w:rPr>
          <w:rFonts w:ascii="Montserrat" w:eastAsia="Montserrat" w:hAnsi="Montserrat" w:cs="Montserrat"/>
          <w:b/>
          <w:color w:val="000000"/>
          <w:sz w:val="22"/>
          <w:szCs w:val="22"/>
        </w:rPr>
      </w:pPr>
    </w:p>
    <w:p w14:paraId="6E706C50" w14:textId="77777777" w:rsidR="009B62CC" w:rsidRDefault="009B62CC">
      <w:pPr>
        <w:jc w:val="both"/>
        <w:rPr>
          <w:rFonts w:ascii="Montserrat" w:eastAsia="Montserrat" w:hAnsi="Montserrat" w:cs="Montserrat"/>
          <w:b/>
          <w:color w:val="000000"/>
          <w:sz w:val="22"/>
          <w:szCs w:val="22"/>
        </w:rPr>
      </w:pPr>
    </w:p>
    <w:p w14:paraId="6E24EC36" w14:textId="77777777" w:rsidR="009B62CC" w:rsidRDefault="009B62CC">
      <w:pPr>
        <w:jc w:val="both"/>
        <w:rPr>
          <w:rFonts w:ascii="Montserrat" w:eastAsia="Montserrat" w:hAnsi="Montserrat" w:cs="Montserrat"/>
          <w:b/>
          <w:color w:val="000000"/>
          <w:sz w:val="22"/>
          <w:szCs w:val="22"/>
        </w:rPr>
      </w:pPr>
    </w:p>
    <w:p w14:paraId="6476113D" w14:textId="77777777" w:rsidR="009B62CC" w:rsidRDefault="009B62CC">
      <w:pPr>
        <w:jc w:val="both"/>
        <w:rPr>
          <w:rFonts w:ascii="Montserrat" w:eastAsia="Montserrat" w:hAnsi="Montserrat" w:cs="Montserrat"/>
          <w:b/>
          <w:color w:val="000000"/>
          <w:sz w:val="22"/>
          <w:szCs w:val="22"/>
        </w:rPr>
      </w:pPr>
    </w:p>
    <w:p w14:paraId="72A1F247" w14:textId="77777777" w:rsidR="009B62CC" w:rsidRDefault="009B62CC">
      <w:pPr>
        <w:jc w:val="both"/>
        <w:rPr>
          <w:rFonts w:ascii="Montserrat" w:eastAsia="Montserrat" w:hAnsi="Montserrat" w:cs="Montserrat"/>
          <w:b/>
          <w:color w:val="000000"/>
          <w:sz w:val="22"/>
          <w:szCs w:val="22"/>
        </w:rPr>
      </w:pPr>
    </w:p>
    <w:p w14:paraId="1253B241" w14:textId="77777777" w:rsidR="009B62CC" w:rsidRDefault="009B62CC">
      <w:pPr>
        <w:jc w:val="both"/>
        <w:rPr>
          <w:rFonts w:ascii="Montserrat" w:eastAsia="Montserrat" w:hAnsi="Montserrat" w:cs="Montserrat"/>
          <w:b/>
          <w:color w:val="000000"/>
          <w:sz w:val="22"/>
          <w:szCs w:val="22"/>
        </w:rPr>
      </w:pPr>
    </w:p>
    <w:p w14:paraId="43772F05" w14:textId="77777777" w:rsidR="009B62CC" w:rsidRDefault="009B62CC">
      <w:pPr>
        <w:jc w:val="both"/>
        <w:rPr>
          <w:rFonts w:ascii="Montserrat" w:eastAsia="Montserrat" w:hAnsi="Montserrat" w:cs="Montserrat"/>
          <w:b/>
          <w:color w:val="000000"/>
          <w:sz w:val="22"/>
          <w:szCs w:val="22"/>
        </w:rPr>
      </w:pPr>
    </w:p>
    <w:p w14:paraId="791C7155" w14:textId="77777777" w:rsidR="009B62CC" w:rsidRDefault="009B62CC">
      <w:pPr>
        <w:jc w:val="both"/>
        <w:rPr>
          <w:rFonts w:ascii="Montserrat" w:eastAsia="Montserrat" w:hAnsi="Montserrat" w:cs="Montserrat"/>
          <w:b/>
          <w:color w:val="000000"/>
          <w:sz w:val="22"/>
          <w:szCs w:val="22"/>
        </w:rPr>
      </w:pPr>
    </w:p>
    <w:p w14:paraId="2DD644F9" w14:textId="77777777" w:rsidR="00C4190F" w:rsidRDefault="00C4190F">
      <w:pPr>
        <w:rPr>
          <w:rFonts w:ascii="Montserrat" w:eastAsia="Montserrat" w:hAnsi="Montserrat" w:cs="Montserrat"/>
          <w:color w:val="000000"/>
          <w:sz w:val="22"/>
          <w:szCs w:val="22"/>
        </w:rPr>
      </w:pPr>
    </w:p>
    <w:p w14:paraId="1020CF3D" w14:textId="77777777" w:rsidR="00C4190F" w:rsidRDefault="00C4190F">
      <w:pPr>
        <w:rPr>
          <w:rFonts w:ascii="Montserrat" w:eastAsia="Montserrat" w:hAnsi="Montserrat" w:cs="Montserrat"/>
          <w:color w:val="000000"/>
          <w:sz w:val="22"/>
          <w:szCs w:val="22"/>
        </w:rPr>
      </w:pPr>
    </w:p>
    <w:p w14:paraId="55BB1546" w14:textId="77777777" w:rsidR="00C4190F" w:rsidRDefault="0050290B">
      <w:pPr>
        <w:spacing w:after="200"/>
        <w:jc w:val="center"/>
        <w:rPr>
          <w:rFonts w:ascii="Montserrat" w:eastAsia="Montserrat" w:hAnsi="Montserrat" w:cs="Montserrat"/>
          <w:b/>
          <w:color w:val="000000"/>
          <w:sz w:val="32"/>
          <w:szCs w:val="32"/>
        </w:rPr>
      </w:pPr>
      <w:r>
        <w:rPr>
          <w:rFonts w:ascii="Montserrat" w:eastAsia="Montserrat" w:hAnsi="Montserrat" w:cs="Montserrat"/>
          <w:b/>
          <w:color w:val="000000"/>
          <w:sz w:val="32"/>
          <w:szCs w:val="32"/>
        </w:rPr>
        <w:t>TERMINOS Y CONDICIONES</w:t>
      </w:r>
    </w:p>
    <w:p w14:paraId="0635FA55" w14:textId="77777777" w:rsidR="00C4190F" w:rsidRDefault="00C4190F">
      <w:pPr>
        <w:jc w:val="both"/>
        <w:rPr>
          <w:rFonts w:ascii="Montserrat" w:eastAsia="Montserrat" w:hAnsi="Montserrat" w:cs="Montserrat"/>
          <w:sz w:val="22"/>
          <w:szCs w:val="22"/>
        </w:rPr>
      </w:pPr>
    </w:p>
    <w:p w14:paraId="36A430B5" w14:textId="77777777" w:rsidR="00B74CB3" w:rsidRDefault="0050290B" w:rsidP="009B62CC">
      <w:pPr>
        <w:pStyle w:val="Ttulo1"/>
        <w:numPr>
          <w:ilvl w:val="0"/>
          <w:numId w:val="14"/>
        </w:numPr>
        <w:ind w:left="426"/>
        <w:rPr>
          <w:rFonts w:ascii="Montserrat" w:eastAsia="Montserrat" w:hAnsi="Montserrat"/>
          <w:b/>
          <w:bCs/>
          <w:color w:val="000000" w:themeColor="text1"/>
          <w:sz w:val="22"/>
          <w:szCs w:val="22"/>
        </w:rPr>
      </w:pPr>
      <w:r w:rsidRPr="00020268">
        <w:rPr>
          <w:rFonts w:ascii="Montserrat" w:eastAsia="Montserrat" w:hAnsi="Montserrat"/>
          <w:b/>
          <w:bCs/>
          <w:color w:val="000000" w:themeColor="text1"/>
          <w:sz w:val="22"/>
          <w:szCs w:val="22"/>
        </w:rPr>
        <w:t xml:space="preserve">VIGENCIA DEL CONTRATO </w:t>
      </w:r>
    </w:p>
    <w:p w14:paraId="4956B7C6" w14:textId="77777777" w:rsidR="00B74CB3" w:rsidRDefault="00B74CB3" w:rsidP="00B74CB3"/>
    <w:p w14:paraId="6A944DDE" w14:textId="5D4F538C" w:rsidR="00B74CB3" w:rsidRPr="00B74CB3" w:rsidRDefault="00B74CB3" w:rsidP="00B74CB3">
      <w:pPr>
        <w:jc w:val="both"/>
        <w:rPr>
          <w:rFonts w:ascii="Montserrat" w:hAnsi="Montserrat"/>
          <w:sz w:val="22"/>
          <w:szCs w:val="22"/>
        </w:rPr>
      </w:pPr>
      <w:r w:rsidRPr="000F6DE8">
        <w:rPr>
          <w:rFonts w:ascii="Montserrat" w:hAnsi="Montserrat"/>
          <w:sz w:val="22"/>
          <w:szCs w:val="22"/>
        </w:rPr>
        <w:t xml:space="preserve">La vigencia del contrato </w:t>
      </w:r>
      <w:r>
        <w:rPr>
          <w:rFonts w:ascii="Montserrat" w:hAnsi="Montserrat"/>
          <w:sz w:val="22"/>
          <w:szCs w:val="22"/>
        </w:rPr>
        <w:t xml:space="preserve">para la prestación del Servicio Médico Integral de Dosimetría </w:t>
      </w:r>
      <w:r w:rsidRPr="000F6DE8">
        <w:rPr>
          <w:rFonts w:ascii="Montserrat" w:hAnsi="Montserrat"/>
          <w:sz w:val="22"/>
          <w:szCs w:val="22"/>
        </w:rPr>
        <w:t xml:space="preserve">será </w:t>
      </w:r>
      <w:r w:rsidR="00735537">
        <w:rPr>
          <w:rFonts w:ascii="Montserrat" w:hAnsi="Montserrat"/>
          <w:sz w:val="22"/>
          <w:szCs w:val="22"/>
        </w:rPr>
        <w:t>del 1 de enero de 2025,</w:t>
      </w:r>
      <w:r w:rsidRPr="000F6DE8">
        <w:rPr>
          <w:rFonts w:ascii="Montserrat" w:hAnsi="Montserrat"/>
          <w:sz w:val="22"/>
          <w:szCs w:val="22"/>
        </w:rPr>
        <w:t xml:space="preserve"> hasta el 31 de diciembre de 2025.</w:t>
      </w:r>
    </w:p>
    <w:p w14:paraId="5FD14593" w14:textId="1C0EC3FA" w:rsidR="00C4190F" w:rsidRPr="00020268" w:rsidRDefault="0050290B" w:rsidP="009B62CC">
      <w:pPr>
        <w:pStyle w:val="Ttulo1"/>
        <w:numPr>
          <w:ilvl w:val="0"/>
          <w:numId w:val="14"/>
        </w:numPr>
        <w:ind w:left="426"/>
        <w:rPr>
          <w:rFonts w:ascii="Montserrat" w:eastAsia="Montserrat" w:hAnsi="Montserrat"/>
          <w:b/>
          <w:bCs/>
          <w:color w:val="000000" w:themeColor="text1"/>
          <w:sz w:val="22"/>
          <w:szCs w:val="22"/>
        </w:rPr>
      </w:pPr>
      <w:r w:rsidRPr="00020268">
        <w:rPr>
          <w:rFonts w:ascii="Montserrat" w:eastAsia="Montserrat" w:hAnsi="Montserrat"/>
          <w:b/>
          <w:bCs/>
          <w:color w:val="000000" w:themeColor="text1"/>
          <w:sz w:val="22"/>
          <w:szCs w:val="22"/>
        </w:rPr>
        <w:t xml:space="preserve">PLAZO </w:t>
      </w:r>
      <w:r w:rsidR="00B74CB3">
        <w:rPr>
          <w:rFonts w:ascii="Montserrat" w:eastAsia="Montserrat" w:hAnsi="Montserrat"/>
          <w:b/>
          <w:bCs/>
          <w:color w:val="000000" w:themeColor="text1"/>
          <w:sz w:val="22"/>
          <w:szCs w:val="22"/>
        </w:rPr>
        <w:t>Y CONDICIONES DE ENTREGA DEL BIEN, ARRENDAMIENTO O SERVICIO Y CONDICIONES DE ENTREGA</w:t>
      </w:r>
    </w:p>
    <w:p w14:paraId="7A67092B" w14:textId="77777777" w:rsidR="00C4190F" w:rsidRDefault="00C4190F">
      <w:pPr>
        <w:ind w:left="1080"/>
        <w:jc w:val="both"/>
        <w:rPr>
          <w:rFonts w:ascii="Montserrat" w:eastAsia="Montserrat" w:hAnsi="Montserrat" w:cs="Montserrat"/>
          <w:color w:val="000000"/>
          <w:sz w:val="22"/>
          <w:szCs w:val="22"/>
        </w:rPr>
      </w:pPr>
    </w:p>
    <w:p w14:paraId="59E9241D" w14:textId="4D63410F" w:rsidR="00B74CB3" w:rsidRPr="000A2FAB" w:rsidRDefault="00B74CB3" w:rsidP="00B74CB3">
      <w:pPr>
        <w:widowControl w:val="0"/>
        <w:jc w:val="both"/>
        <w:rPr>
          <w:rFonts w:ascii="Montserrat" w:hAnsi="Montserrat"/>
          <w:sz w:val="22"/>
          <w:szCs w:val="22"/>
          <w:lang w:val="es-ES"/>
        </w:rPr>
      </w:pPr>
      <w:r w:rsidRPr="004E6879">
        <w:rPr>
          <w:rFonts w:ascii="Montserrat" w:eastAsia="Montserrat" w:hAnsi="Montserrat" w:cs="Montserrat"/>
          <w:sz w:val="22"/>
          <w:szCs w:val="22"/>
          <w:lang w:val="es-ES"/>
        </w:rPr>
        <w:t xml:space="preserve">La entrega y puesta en operación de los dosímetros se </w:t>
      </w:r>
      <w:r w:rsidR="00735537">
        <w:rPr>
          <w:rFonts w:ascii="Montserrat" w:eastAsia="Montserrat" w:hAnsi="Montserrat" w:cs="Montserrat"/>
          <w:sz w:val="22"/>
          <w:szCs w:val="22"/>
          <w:lang w:val="es-ES"/>
        </w:rPr>
        <w:t xml:space="preserve">deberá efectuar máximo 7 días </w:t>
      </w:r>
      <w:r w:rsidR="00E22E80">
        <w:rPr>
          <w:rFonts w:ascii="Montserrat" w:eastAsia="Montserrat" w:hAnsi="Montserrat" w:cs="Montserrat"/>
          <w:sz w:val="22"/>
          <w:szCs w:val="22"/>
          <w:lang w:val="es-ES"/>
        </w:rPr>
        <w:t>naturales después</w:t>
      </w:r>
      <w:r w:rsidR="00735537">
        <w:rPr>
          <w:rFonts w:ascii="Montserrat" w:eastAsia="Montserrat" w:hAnsi="Montserrat" w:cs="Montserrat"/>
          <w:sz w:val="22"/>
          <w:szCs w:val="22"/>
          <w:lang w:val="es-ES"/>
        </w:rPr>
        <w:t xml:space="preserve"> del inicio de la vigencia de contrato</w:t>
      </w:r>
      <w:r w:rsidRPr="004E6879">
        <w:rPr>
          <w:rFonts w:ascii="Montserrat" w:eastAsia="Montserrat" w:hAnsi="Montserrat" w:cs="Montserrat"/>
          <w:sz w:val="22"/>
          <w:szCs w:val="22"/>
          <w:lang w:val="es-ES"/>
        </w:rPr>
        <w:t>, debiéndose encontrar los dosímetros solicitados, en óptimas condiciones de funcionamiento</w:t>
      </w:r>
      <w:r w:rsidR="00735537">
        <w:rPr>
          <w:rFonts w:ascii="Montserrat" w:eastAsia="Montserrat" w:hAnsi="Montserrat" w:cs="Montserrat"/>
          <w:sz w:val="22"/>
          <w:szCs w:val="22"/>
          <w:lang w:val="es-ES"/>
        </w:rPr>
        <w:t xml:space="preserve"> en todas las unidades presentadas en el Anexo 1. Requerimientos para el SMI de Dosimetría, </w:t>
      </w:r>
      <w:r w:rsidR="00FB40CB">
        <w:rPr>
          <w:rFonts w:ascii="Montserrat" w:eastAsia="Montserrat" w:hAnsi="Montserrat" w:cs="Montserrat"/>
          <w:sz w:val="22"/>
          <w:szCs w:val="22"/>
          <w:lang w:val="es-ES"/>
        </w:rPr>
        <w:t>a más tardar el día 7</w:t>
      </w:r>
      <w:r w:rsidR="00735537">
        <w:rPr>
          <w:rFonts w:ascii="Montserrat" w:eastAsia="Montserrat" w:hAnsi="Montserrat" w:cs="Montserrat"/>
          <w:sz w:val="22"/>
          <w:szCs w:val="22"/>
          <w:lang w:val="es-ES"/>
        </w:rPr>
        <w:t xml:space="preserve"> de Enero de 2025</w:t>
      </w:r>
      <w:r w:rsidRPr="004E6879">
        <w:rPr>
          <w:rFonts w:ascii="Montserrat" w:eastAsia="Montserrat" w:hAnsi="Montserrat" w:cs="Montserrat"/>
          <w:sz w:val="22"/>
          <w:szCs w:val="22"/>
          <w:lang w:val="es-ES"/>
        </w:rPr>
        <w:t>. </w:t>
      </w:r>
      <w:r w:rsidRPr="004E6879">
        <w:rPr>
          <w:rFonts w:ascii="Montserrat" w:eastAsia="Montserrat" w:hAnsi="Montserrat" w:cs="Montserrat"/>
          <w:sz w:val="22"/>
          <w:szCs w:val="22"/>
        </w:rPr>
        <w:t> </w:t>
      </w:r>
    </w:p>
    <w:p w14:paraId="601B47A5" w14:textId="77777777" w:rsidR="00B74CB3" w:rsidRDefault="00B74CB3" w:rsidP="00B74CB3">
      <w:pPr>
        <w:jc w:val="both"/>
        <w:rPr>
          <w:rFonts w:ascii="Montserrat" w:eastAsia="Montserrat" w:hAnsi="Montserrat" w:cs="Montserrat"/>
          <w:color w:val="000000"/>
          <w:sz w:val="22"/>
          <w:szCs w:val="22"/>
        </w:rPr>
      </w:pPr>
    </w:p>
    <w:p w14:paraId="1198805A" w14:textId="77777777" w:rsidR="00B74CB3" w:rsidRPr="000A2FAB" w:rsidRDefault="00B74CB3" w:rsidP="00B74CB3">
      <w:pPr>
        <w:jc w:val="both"/>
        <w:rPr>
          <w:rFonts w:ascii="Montserrat" w:eastAsia="Montserrat" w:hAnsi="Montserrat" w:cs="Montserrat"/>
          <w:sz w:val="22"/>
          <w:szCs w:val="22"/>
        </w:rPr>
      </w:pPr>
      <w:r w:rsidRPr="000A2FAB">
        <w:rPr>
          <w:rFonts w:ascii="Montserrat" w:eastAsia="Montserrat" w:hAnsi="Montserrat" w:cs="Montserrat"/>
          <w:color w:val="000000"/>
          <w:sz w:val="22"/>
          <w:szCs w:val="22"/>
        </w:rPr>
        <w:t>Los dosímetros deberán ser recolectados y entregados por el licitante adjudicado en cada una de las unidades médicas, con los medios logísticos que determine para garantizar la disponibilidad óptima de los dispositivos</w:t>
      </w:r>
      <w:r>
        <w:rPr>
          <w:rFonts w:ascii="Montserrat" w:eastAsia="Montserrat" w:hAnsi="Montserrat" w:cs="Montserrat"/>
          <w:color w:val="000000"/>
          <w:sz w:val="22"/>
          <w:szCs w:val="22"/>
        </w:rPr>
        <w:t>.</w:t>
      </w:r>
      <w:r w:rsidRPr="000A2FAB">
        <w:rPr>
          <w:rFonts w:ascii="Montserrat" w:eastAsia="Montserrat" w:hAnsi="Montserrat" w:cs="Montserrat"/>
          <w:color w:val="000000"/>
          <w:sz w:val="22"/>
          <w:szCs w:val="22"/>
        </w:rPr>
        <w:t xml:space="preserve"> </w:t>
      </w:r>
      <w:r w:rsidRPr="000A2FAB">
        <w:rPr>
          <w:rFonts w:ascii="Montserrat" w:eastAsia="Montserrat" w:hAnsi="Montserrat" w:cs="Montserrat"/>
          <w:sz w:val="22"/>
          <w:szCs w:val="22"/>
        </w:rPr>
        <w:t>Los datos de las Unidades</w:t>
      </w:r>
      <w:r>
        <w:t xml:space="preserve"> </w:t>
      </w:r>
      <w:r w:rsidRPr="000A2FAB">
        <w:rPr>
          <w:rFonts w:ascii="Montserrat" w:eastAsia="Montserrat" w:hAnsi="Montserrat" w:cs="Montserrat"/>
          <w:sz w:val="22"/>
          <w:szCs w:val="22"/>
        </w:rPr>
        <w:t xml:space="preserve">se </w:t>
      </w:r>
      <w:r>
        <w:rPr>
          <w:rFonts w:ascii="Montserrat" w:eastAsia="Montserrat" w:hAnsi="Montserrat" w:cs="Montserrat"/>
          <w:sz w:val="22"/>
          <w:szCs w:val="22"/>
        </w:rPr>
        <w:t xml:space="preserve">establecen </w:t>
      </w:r>
      <w:r w:rsidRPr="000A2FAB">
        <w:rPr>
          <w:rFonts w:ascii="Montserrat" w:eastAsia="Montserrat" w:hAnsi="Montserrat" w:cs="Montserrat"/>
          <w:sz w:val="22"/>
          <w:szCs w:val="22"/>
        </w:rPr>
        <w:t xml:space="preserve">en el </w:t>
      </w:r>
      <w:r>
        <w:rPr>
          <w:rFonts w:ascii="Montserrat" w:eastAsia="Montserrat" w:hAnsi="Montserrat" w:cs="Montserrat"/>
          <w:sz w:val="22"/>
          <w:szCs w:val="22"/>
        </w:rPr>
        <w:t>“</w:t>
      </w:r>
      <w:r w:rsidRPr="000A2FAB">
        <w:rPr>
          <w:rFonts w:ascii="Montserrat" w:eastAsia="Montserrat" w:hAnsi="Montserrat" w:cs="Montserrat"/>
          <w:b/>
          <w:bCs/>
          <w:sz w:val="22"/>
          <w:szCs w:val="22"/>
        </w:rPr>
        <w:t xml:space="preserve">Anexo 2. </w:t>
      </w:r>
      <w:r>
        <w:rPr>
          <w:rFonts w:ascii="Montserrat" w:eastAsia="Montserrat" w:hAnsi="Montserrat" w:cs="Montserrat"/>
          <w:b/>
          <w:bCs/>
          <w:sz w:val="22"/>
          <w:szCs w:val="22"/>
        </w:rPr>
        <w:t>Datos de las Unidades Médicas”.</w:t>
      </w:r>
    </w:p>
    <w:p w14:paraId="33ED1819" w14:textId="77777777" w:rsidR="00C4190F" w:rsidRDefault="00C4190F">
      <w:pPr>
        <w:jc w:val="both"/>
        <w:rPr>
          <w:rFonts w:ascii="Montserrat" w:eastAsia="Montserrat" w:hAnsi="Montserrat" w:cs="Montserrat"/>
          <w:sz w:val="22"/>
          <w:szCs w:val="22"/>
        </w:rPr>
      </w:pPr>
    </w:p>
    <w:p w14:paraId="3108C04B" w14:textId="77777777" w:rsidR="00F23906" w:rsidRPr="000A2FAB" w:rsidRDefault="00F23906" w:rsidP="00F23906">
      <w:pPr>
        <w:jc w:val="both"/>
        <w:rPr>
          <w:rFonts w:ascii="Montserrat" w:hAnsi="Montserrat"/>
          <w:sz w:val="22"/>
          <w:szCs w:val="22"/>
        </w:rPr>
      </w:pPr>
      <w:r w:rsidRPr="000A2FAB">
        <w:rPr>
          <w:rFonts w:ascii="Montserrat" w:hAnsi="Montserrat"/>
          <w:sz w:val="22"/>
          <w:szCs w:val="22"/>
        </w:rPr>
        <w:t>El licitante deberá disponer de los medios logísticos, humanos y materiales, así como de los sistemas organizativos necesarios para garantizar una óptima ejecución de los servicios a prestar recogidos en el presente documento, y dar cumplimiento a los requisitos técnicos-administrativos para los servicios de dosimetría personal.</w:t>
      </w:r>
    </w:p>
    <w:p w14:paraId="37C5C7E0" w14:textId="77777777" w:rsidR="00F23906" w:rsidRDefault="00F23906" w:rsidP="00F23906">
      <w:pPr>
        <w:widowControl w:val="0"/>
        <w:jc w:val="both"/>
        <w:rPr>
          <w:rFonts w:ascii="Montserrat" w:hAnsi="Montserrat"/>
          <w:sz w:val="22"/>
          <w:szCs w:val="22"/>
          <w:lang w:val="es-ES"/>
        </w:rPr>
      </w:pPr>
    </w:p>
    <w:p w14:paraId="3991B2EB" w14:textId="77777777" w:rsidR="00F23906" w:rsidRDefault="00F23906" w:rsidP="00F23906">
      <w:pPr>
        <w:jc w:val="both"/>
        <w:rPr>
          <w:rFonts w:ascii="Montserrat" w:hAnsi="Montserrat"/>
          <w:sz w:val="22"/>
          <w:szCs w:val="22"/>
        </w:rPr>
      </w:pPr>
      <w:r w:rsidRPr="00E74D3B">
        <w:rPr>
          <w:rFonts w:ascii="Montserrat" w:hAnsi="Montserrat"/>
          <w:sz w:val="22"/>
          <w:szCs w:val="22"/>
        </w:rPr>
        <w:t xml:space="preserve">En caso de que el licitante utilice un servicio de mensajería para entrega y recolección de los dosímetros, deberá cubrir los cargos que se generen de dicho servicio, así como el aseguramiento de estos durante la vigencia del servicio, por lo que deberá enviar a las unidades para entrega y recolección de dosímetros una Guía Prepagada del servicio de mensajería utilizado, y deberá asegurar que el servicio garantiza la seguridad de las lecturas dosimétricas. </w:t>
      </w:r>
    </w:p>
    <w:p w14:paraId="3E933944" w14:textId="77777777" w:rsidR="00F23906" w:rsidRDefault="00F23906">
      <w:pPr>
        <w:jc w:val="both"/>
        <w:rPr>
          <w:rFonts w:ascii="Montserrat" w:eastAsia="Montserrat" w:hAnsi="Montserrat" w:cs="Montserrat"/>
          <w:sz w:val="22"/>
          <w:szCs w:val="22"/>
        </w:rPr>
      </w:pPr>
    </w:p>
    <w:p w14:paraId="0D0C6BE6" w14:textId="77777777" w:rsidR="00F23906" w:rsidRPr="00EF4B1D" w:rsidRDefault="00F23906" w:rsidP="00F23906">
      <w:pPr>
        <w:ind w:right="-142"/>
        <w:jc w:val="both"/>
        <w:rPr>
          <w:rFonts w:ascii="Montserrat" w:hAnsi="Montserrat"/>
          <w:sz w:val="22"/>
          <w:szCs w:val="22"/>
        </w:rPr>
      </w:pPr>
      <w:r w:rsidRPr="00381694">
        <w:rPr>
          <w:rFonts w:ascii="Montserrat" w:hAnsi="Montserrat"/>
          <w:sz w:val="22"/>
          <w:szCs w:val="22"/>
        </w:rPr>
        <w:t xml:space="preserve">El licitante deberá presentar en formato propuesto </w:t>
      </w:r>
      <w:r w:rsidRPr="00381694">
        <w:rPr>
          <w:rFonts w:ascii="Montserrat" w:hAnsi="Montserrat"/>
          <w:b/>
          <w:bCs/>
          <w:sz w:val="22"/>
          <w:szCs w:val="22"/>
        </w:rPr>
        <w:t xml:space="preserve">(Anexo 4.- </w:t>
      </w:r>
      <w:r w:rsidRPr="00381694">
        <w:rPr>
          <w:rFonts w:ascii="Montserrat" w:eastAsia="Montserrat" w:hAnsi="Montserrat" w:cs="Montserrat"/>
          <w:b/>
          <w:color w:val="000000"/>
          <w:sz w:val="22"/>
          <w:szCs w:val="22"/>
        </w:rPr>
        <w:t>Calendario para la entrega de Dosímetros”)</w:t>
      </w:r>
      <w:r w:rsidRPr="00381694">
        <w:rPr>
          <w:rFonts w:ascii="Montserrat" w:hAnsi="Montserrat"/>
          <w:b/>
          <w:bCs/>
          <w:sz w:val="22"/>
          <w:szCs w:val="22"/>
        </w:rPr>
        <w:t xml:space="preserve"> , </w:t>
      </w:r>
      <w:r w:rsidRPr="00381694">
        <w:rPr>
          <w:rFonts w:ascii="Montserrat" w:hAnsi="Montserrat"/>
          <w:sz w:val="22"/>
          <w:szCs w:val="22"/>
        </w:rPr>
        <w:t>o similar, un programa de trabajo o cronograma que incluya las fechas de recolección y entrega de los dosímetros en las diferentes partidas y unidades establecidas en el “</w:t>
      </w:r>
      <w:r w:rsidRPr="00381694">
        <w:rPr>
          <w:rFonts w:ascii="Montserrat" w:hAnsi="Montserrat"/>
          <w:b/>
          <w:bCs/>
          <w:sz w:val="22"/>
          <w:szCs w:val="22"/>
        </w:rPr>
        <w:t>Anexo 1.- Requerimientos para el SMI de Dosimetría</w:t>
      </w:r>
      <w:r w:rsidRPr="00381694">
        <w:rPr>
          <w:rFonts w:ascii="Montserrat" w:hAnsi="Montserrat"/>
          <w:sz w:val="22"/>
          <w:szCs w:val="22"/>
        </w:rPr>
        <w:t>”, contemplando que el licitante adjudicado deberá establecer el método de entrega/recolección de</w:t>
      </w:r>
      <w:r>
        <w:rPr>
          <w:rFonts w:ascii="Montserrat" w:hAnsi="Montserrat"/>
          <w:sz w:val="22"/>
          <w:szCs w:val="22"/>
        </w:rPr>
        <w:t xml:space="preserve"> su elección para cada partida y unidad</w:t>
      </w:r>
      <w:r w:rsidRPr="00E74D3B">
        <w:rPr>
          <w:rFonts w:ascii="Montserrat" w:hAnsi="Montserrat"/>
          <w:sz w:val="22"/>
          <w:szCs w:val="22"/>
        </w:rPr>
        <w:t>, garantizando que no existan</w:t>
      </w:r>
      <w:r>
        <w:rPr>
          <w:rFonts w:ascii="Montserrat" w:hAnsi="Montserrat"/>
          <w:sz w:val="22"/>
          <w:szCs w:val="22"/>
        </w:rPr>
        <w:t xml:space="preserve"> </w:t>
      </w:r>
      <w:r w:rsidRPr="00E74D3B">
        <w:rPr>
          <w:rFonts w:ascii="Montserrat" w:hAnsi="Montserrat"/>
          <w:sz w:val="22"/>
          <w:szCs w:val="22"/>
        </w:rPr>
        <w:t xml:space="preserve">interrupciones en la dotación de los dosímetros. </w:t>
      </w:r>
    </w:p>
    <w:p w14:paraId="3093FDBE" w14:textId="77777777" w:rsidR="00F23906" w:rsidRPr="00E74D3B" w:rsidRDefault="00F23906" w:rsidP="00F23906">
      <w:pPr>
        <w:jc w:val="both"/>
        <w:rPr>
          <w:rFonts w:ascii="Montserrat" w:hAnsi="Montserrat"/>
          <w:sz w:val="22"/>
          <w:szCs w:val="22"/>
        </w:rPr>
      </w:pPr>
    </w:p>
    <w:p w14:paraId="387A3BCA" w14:textId="77777777" w:rsidR="00F23906" w:rsidRPr="00E74D3B" w:rsidRDefault="00F23906" w:rsidP="00F23906">
      <w:pPr>
        <w:jc w:val="both"/>
        <w:rPr>
          <w:rFonts w:ascii="Montserrat" w:hAnsi="Montserrat"/>
          <w:sz w:val="22"/>
          <w:szCs w:val="22"/>
        </w:rPr>
      </w:pPr>
      <w:r w:rsidRPr="00E74D3B">
        <w:rPr>
          <w:rFonts w:ascii="Montserrat" w:hAnsi="Montserrat"/>
          <w:sz w:val="22"/>
          <w:szCs w:val="22"/>
        </w:rPr>
        <w:t xml:space="preserve">El calendario deberá garantizar que el intercambio de dosímetros se dé sin perder la trazabilidad de las dosis recibidas por el POE. </w:t>
      </w:r>
    </w:p>
    <w:p w14:paraId="44547F16" w14:textId="77777777" w:rsidR="00F23906" w:rsidRPr="00E74D3B" w:rsidRDefault="00F23906" w:rsidP="00F23906">
      <w:pPr>
        <w:jc w:val="both"/>
        <w:rPr>
          <w:rFonts w:ascii="Montserrat" w:hAnsi="Montserrat"/>
          <w:sz w:val="22"/>
          <w:szCs w:val="22"/>
        </w:rPr>
      </w:pPr>
    </w:p>
    <w:p w14:paraId="789C4C80" w14:textId="77777777" w:rsidR="00F23906" w:rsidRPr="00E74D3B" w:rsidRDefault="00F23906" w:rsidP="00F23906">
      <w:pPr>
        <w:jc w:val="both"/>
        <w:rPr>
          <w:rFonts w:ascii="Montserrat" w:hAnsi="Montserrat"/>
          <w:sz w:val="22"/>
          <w:szCs w:val="22"/>
        </w:rPr>
      </w:pPr>
      <w:r w:rsidRPr="00E74D3B">
        <w:rPr>
          <w:rFonts w:ascii="Montserrat" w:hAnsi="Montserrat"/>
          <w:sz w:val="22"/>
          <w:szCs w:val="22"/>
        </w:rPr>
        <w:t>En caso de optar por fechas distintas de entrega y recolección, se deberá hacer apego a las siguientes especificaciones:</w:t>
      </w:r>
    </w:p>
    <w:p w14:paraId="1F2FBEB7" w14:textId="77777777" w:rsidR="00F23906" w:rsidRPr="00E74D3B" w:rsidRDefault="00F23906" w:rsidP="00F23906">
      <w:pPr>
        <w:jc w:val="both"/>
        <w:rPr>
          <w:rFonts w:ascii="Montserrat" w:hAnsi="Montserrat"/>
          <w:sz w:val="22"/>
          <w:szCs w:val="22"/>
        </w:rPr>
      </w:pPr>
    </w:p>
    <w:p w14:paraId="05B441D5" w14:textId="77777777" w:rsidR="00F23906" w:rsidRPr="00E74D3B" w:rsidRDefault="00F23906" w:rsidP="00F23906">
      <w:pPr>
        <w:pStyle w:val="Prrafodelista"/>
        <w:numPr>
          <w:ilvl w:val="0"/>
          <w:numId w:val="16"/>
        </w:numPr>
        <w:spacing w:after="0" w:line="240" w:lineRule="auto"/>
        <w:jc w:val="both"/>
        <w:rPr>
          <w:rFonts w:ascii="Montserrat" w:hAnsi="Montserrat"/>
        </w:rPr>
      </w:pPr>
      <w:r w:rsidRPr="00E74D3B">
        <w:rPr>
          <w:rFonts w:ascii="Montserrat" w:hAnsi="Montserrat"/>
        </w:rPr>
        <w:t>Las fechas de entrega de dosímetros listos para uso del siguiente mes deberán ser los últimos 5 días hábiles de cada mes, garantizando que se cuente con la totalidad de dosímetros para el 1° día de cada mes.</w:t>
      </w:r>
    </w:p>
    <w:p w14:paraId="6F4E4990" w14:textId="77777777" w:rsidR="00F23906" w:rsidRPr="00E74D3B" w:rsidRDefault="00F23906" w:rsidP="00F23906">
      <w:pPr>
        <w:pStyle w:val="Prrafodelista"/>
        <w:numPr>
          <w:ilvl w:val="0"/>
          <w:numId w:val="16"/>
        </w:numPr>
        <w:spacing w:after="0" w:line="240" w:lineRule="auto"/>
        <w:jc w:val="both"/>
        <w:rPr>
          <w:rFonts w:ascii="Montserrat" w:hAnsi="Montserrat"/>
        </w:rPr>
      </w:pPr>
      <w:r w:rsidRPr="00E74D3B">
        <w:rPr>
          <w:rFonts w:ascii="Montserrat" w:hAnsi="Montserrat"/>
        </w:rPr>
        <w:t>Las fechas de recolección de los dosímetros utilizados el mes previo, será los primeros 5 días hábiles de cada mes, para garantizar la lectura de la totalidad de dosis al mes de cada POE, en cada unidad.</w:t>
      </w:r>
    </w:p>
    <w:p w14:paraId="29691A91" w14:textId="77777777" w:rsidR="00F23906" w:rsidRDefault="00F23906" w:rsidP="00F23906">
      <w:pPr>
        <w:pStyle w:val="Prrafodelista"/>
        <w:numPr>
          <w:ilvl w:val="0"/>
          <w:numId w:val="16"/>
        </w:numPr>
        <w:spacing w:after="0" w:line="240" w:lineRule="auto"/>
        <w:jc w:val="both"/>
        <w:rPr>
          <w:rFonts w:ascii="Montserrat" w:hAnsi="Montserrat"/>
        </w:rPr>
      </w:pPr>
      <w:r w:rsidRPr="00E74D3B">
        <w:rPr>
          <w:rFonts w:ascii="Montserrat" w:hAnsi="Montserrat"/>
        </w:rPr>
        <w:t xml:space="preserve">La entrega de los reportes o informes de lectura dosimétrica deberán ser máximo 7 días hábiles posteriores a la recepción de los dosímetros utilizados durante el mes previo vía correo electrónico a cada administrador de contrato y al IMSS Bienestar </w:t>
      </w:r>
      <w:r>
        <w:rPr>
          <w:rFonts w:ascii="Montserrat" w:hAnsi="Montserrat"/>
        </w:rPr>
        <w:t>,</w:t>
      </w:r>
      <w:r w:rsidRPr="00E74D3B">
        <w:rPr>
          <w:rFonts w:ascii="Montserrat" w:hAnsi="Montserrat"/>
        </w:rPr>
        <w:t xml:space="preserve"> además de garantizar que exista la posibilidad de acceder a respaldo de información digital en la plataforma en línea, para consulta en cualquier momento de los reportes </w:t>
      </w:r>
      <w:r>
        <w:rPr>
          <w:rFonts w:ascii="Montserrat" w:hAnsi="Montserrat"/>
        </w:rPr>
        <w:t>de lectura y de la</w:t>
      </w:r>
      <w:r w:rsidRPr="00E74D3B">
        <w:rPr>
          <w:rFonts w:ascii="Montserrat" w:hAnsi="Montserrat"/>
        </w:rPr>
        <w:t xml:space="preserve"> información necesaria de identificación del POE, durante la vigencia del contrato.</w:t>
      </w:r>
      <w:r w:rsidRPr="00AC7343">
        <w:rPr>
          <w:rFonts w:ascii="Montserrat" w:hAnsi="Montserrat"/>
        </w:rPr>
        <w:t xml:space="preserve"> </w:t>
      </w:r>
    </w:p>
    <w:p w14:paraId="61A551C8" w14:textId="77777777" w:rsidR="00F23906" w:rsidRPr="00AC7343" w:rsidRDefault="00F23906" w:rsidP="00F23906">
      <w:pPr>
        <w:pStyle w:val="Prrafodelista"/>
        <w:spacing w:after="0" w:line="240" w:lineRule="auto"/>
        <w:jc w:val="both"/>
        <w:rPr>
          <w:rFonts w:ascii="Montserrat" w:hAnsi="Montserrat"/>
        </w:rPr>
      </w:pPr>
    </w:p>
    <w:p w14:paraId="4F886681" w14:textId="77777777" w:rsidR="00F23906" w:rsidRPr="00F23906" w:rsidRDefault="00F23906" w:rsidP="00F23906">
      <w:pPr>
        <w:jc w:val="both"/>
        <w:rPr>
          <w:rFonts w:ascii="Montserrat" w:hAnsi="Montserrat"/>
          <w:sz w:val="22"/>
          <w:szCs w:val="22"/>
        </w:rPr>
      </w:pPr>
      <w:r w:rsidRPr="00F23906">
        <w:rPr>
          <w:rFonts w:ascii="Montserrat" w:hAnsi="Montserrat"/>
          <w:sz w:val="22"/>
          <w:szCs w:val="22"/>
        </w:rPr>
        <w:t>El IMSS-BIENESTAR no otorgará ampliaciones al plazo de entrega establecido en los contratos.</w:t>
      </w:r>
    </w:p>
    <w:p w14:paraId="71CE291F" w14:textId="77777777" w:rsidR="00F23906" w:rsidRDefault="00F23906">
      <w:pPr>
        <w:jc w:val="both"/>
        <w:rPr>
          <w:rFonts w:ascii="Montserrat" w:eastAsia="Montserrat" w:hAnsi="Montserrat" w:cs="Montserrat"/>
          <w:sz w:val="22"/>
          <w:szCs w:val="22"/>
        </w:rPr>
      </w:pPr>
    </w:p>
    <w:p w14:paraId="3E934DE4" w14:textId="2B8D0622" w:rsidR="00F23906" w:rsidRDefault="009D7C5A" w:rsidP="00F23906">
      <w:pPr>
        <w:tabs>
          <w:tab w:val="left" w:pos="5490"/>
        </w:tabs>
        <w:jc w:val="both"/>
        <w:rPr>
          <w:rFonts w:ascii="Montserrat" w:eastAsia="Montserrat" w:hAnsi="Montserrat" w:cs="Montserrat"/>
          <w:b/>
          <w:sz w:val="22"/>
          <w:szCs w:val="22"/>
        </w:rPr>
      </w:pPr>
      <w:r>
        <w:rPr>
          <w:rFonts w:ascii="Montserrat" w:eastAsia="Montserrat" w:hAnsi="Montserrat" w:cs="Montserrat"/>
          <w:b/>
          <w:sz w:val="22"/>
          <w:szCs w:val="22"/>
        </w:rPr>
        <w:t xml:space="preserve">B.1 </w:t>
      </w:r>
      <w:r w:rsidR="00F23906">
        <w:rPr>
          <w:rFonts w:ascii="Montserrat" w:eastAsia="Montserrat" w:hAnsi="Montserrat" w:cs="Montserrat"/>
          <w:b/>
          <w:sz w:val="22"/>
          <w:szCs w:val="22"/>
        </w:rPr>
        <w:t>CONDICIONES DE PRESTACIÓN DEL SERVICIO</w:t>
      </w:r>
      <w:r w:rsidR="00F23906">
        <w:rPr>
          <w:rFonts w:ascii="Montserrat" w:eastAsia="Montserrat" w:hAnsi="Montserrat" w:cs="Montserrat"/>
          <w:b/>
          <w:sz w:val="22"/>
          <w:szCs w:val="22"/>
        </w:rPr>
        <w:tab/>
      </w:r>
    </w:p>
    <w:p w14:paraId="341FFFEB" w14:textId="77777777" w:rsidR="00F23906" w:rsidRDefault="00F23906" w:rsidP="00F23906">
      <w:pPr>
        <w:jc w:val="both"/>
        <w:rPr>
          <w:rFonts w:ascii="Montserrat" w:eastAsia="Montserrat" w:hAnsi="Montserrat" w:cs="Montserrat"/>
          <w:b/>
          <w:sz w:val="22"/>
          <w:szCs w:val="22"/>
        </w:rPr>
      </w:pPr>
    </w:p>
    <w:p w14:paraId="4AA996EA" w14:textId="268BECA0" w:rsidR="00F23906" w:rsidRDefault="00F23906" w:rsidP="00293DBE">
      <w:pPr>
        <w:numPr>
          <w:ilvl w:val="0"/>
          <w:numId w:val="34"/>
        </w:numPr>
        <w:pBdr>
          <w:top w:val="nil"/>
          <w:left w:val="nil"/>
          <w:bottom w:val="nil"/>
          <w:right w:val="nil"/>
          <w:between w:val="nil"/>
        </w:pBdr>
        <w:ind w:left="709"/>
        <w:jc w:val="both"/>
        <w:rPr>
          <w:rFonts w:ascii="Montserrat" w:eastAsia="Montserrat" w:hAnsi="Montserrat" w:cs="Montserrat"/>
          <w:color w:val="000000"/>
          <w:sz w:val="22"/>
          <w:szCs w:val="22"/>
        </w:rPr>
      </w:pPr>
      <w:r w:rsidRPr="00F23906">
        <w:rPr>
          <w:rFonts w:ascii="Montserrat" w:eastAsia="Montserrat" w:hAnsi="Montserrat" w:cs="Montserrat"/>
          <w:color w:val="000000"/>
          <w:sz w:val="22"/>
          <w:szCs w:val="22"/>
        </w:rPr>
        <w:t xml:space="preserve">La programación de los procesos de intercambio (entrega y recolección) de dosímetros deberá ser en un horario de Lunes a Viernes de 8:00 a 15:00 hrs. </w:t>
      </w:r>
      <w:r>
        <w:rPr>
          <w:rFonts w:ascii="Montserrat" w:eastAsia="Montserrat" w:hAnsi="Montserrat" w:cs="Montserrat"/>
          <w:color w:val="000000"/>
          <w:sz w:val="22"/>
          <w:szCs w:val="22"/>
        </w:rPr>
        <w:t xml:space="preserve"> </w:t>
      </w:r>
    </w:p>
    <w:p w14:paraId="5EABE186" w14:textId="77777777" w:rsidR="00F23906" w:rsidRDefault="00F23906" w:rsidP="00293DBE">
      <w:pPr>
        <w:numPr>
          <w:ilvl w:val="0"/>
          <w:numId w:val="34"/>
        </w:numPr>
        <w:pBdr>
          <w:top w:val="nil"/>
          <w:left w:val="nil"/>
          <w:bottom w:val="nil"/>
          <w:right w:val="nil"/>
          <w:between w:val="nil"/>
        </w:pBdr>
        <w:ind w:left="709"/>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El porta-dosímetro de solapa suministrado, debe tener un mecanismo fiable de fijación para el usuario, que dificulte al máximo la caída del conjunto y el riesgo de rotura, con la consiguiente pérdida de información de dosis recibidas. El porta-dosímetro de anillo deberá cumplir con características de</w:t>
      </w:r>
      <w:r w:rsidRPr="00917F04">
        <w:rPr>
          <w:rFonts w:ascii="Montserrat" w:eastAsia="Montserrat" w:hAnsi="Montserrat" w:cs="Montserrat"/>
          <w:color w:val="000000"/>
          <w:sz w:val="22"/>
          <w:szCs w:val="22"/>
        </w:rPr>
        <w:t xml:space="preserve"> </w:t>
      </w:r>
      <w:r>
        <w:rPr>
          <w:rFonts w:ascii="Montserrat" w:eastAsia="Montserrat" w:hAnsi="Montserrat" w:cs="Montserrat"/>
          <w:color w:val="000000"/>
          <w:sz w:val="22"/>
          <w:szCs w:val="22"/>
        </w:rPr>
        <w:t>e</w:t>
      </w:r>
      <w:r w:rsidRPr="00917F04">
        <w:rPr>
          <w:rFonts w:ascii="Montserrat" w:eastAsia="Montserrat" w:hAnsi="Montserrat" w:cs="Montserrat"/>
          <w:color w:val="000000"/>
          <w:sz w:val="22"/>
          <w:szCs w:val="22"/>
        </w:rPr>
        <w:t>rgonomía y flexibilidad para ajuste</w:t>
      </w:r>
      <w:r>
        <w:rPr>
          <w:rFonts w:ascii="Montserrat" w:eastAsia="Montserrat" w:hAnsi="Montserrat" w:cs="Montserrat"/>
          <w:color w:val="000000"/>
          <w:sz w:val="22"/>
          <w:szCs w:val="22"/>
        </w:rPr>
        <w:t xml:space="preserve"> a las necesidades del personal</w:t>
      </w:r>
      <w:r w:rsidRPr="00917F04">
        <w:rPr>
          <w:rFonts w:ascii="Montserrat" w:eastAsia="Montserrat" w:hAnsi="Montserrat" w:cs="Montserrat"/>
          <w:color w:val="000000"/>
          <w:sz w:val="22"/>
          <w:szCs w:val="22"/>
        </w:rPr>
        <w:t>.</w:t>
      </w:r>
    </w:p>
    <w:p w14:paraId="600F1B33" w14:textId="78C2A7CA" w:rsidR="00F23906" w:rsidRDefault="00F23906" w:rsidP="00293DBE">
      <w:pPr>
        <w:numPr>
          <w:ilvl w:val="0"/>
          <w:numId w:val="34"/>
        </w:numPr>
        <w:pBdr>
          <w:top w:val="nil"/>
          <w:left w:val="nil"/>
          <w:bottom w:val="nil"/>
          <w:right w:val="nil"/>
          <w:between w:val="nil"/>
        </w:pBdr>
        <w:ind w:left="709"/>
        <w:jc w:val="both"/>
        <w:rPr>
          <w:rFonts w:ascii="Montserrat" w:eastAsia="Montserrat" w:hAnsi="Montserrat" w:cs="Montserrat"/>
          <w:color w:val="000000"/>
          <w:sz w:val="22"/>
          <w:szCs w:val="22"/>
        </w:rPr>
      </w:pPr>
      <w:r w:rsidRPr="00F23906">
        <w:rPr>
          <w:rFonts w:ascii="Montserrat" w:eastAsia="Montserrat" w:hAnsi="Montserrat" w:cs="Montserrat"/>
          <w:color w:val="000000"/>
          <w:sz w:val="22"/>
          <w:szCs w:val="22"/>
        </w:rPr>
        <w:t>El licitante adjudicado proporcionará la capacitación al personal del Organismo, presencial (en las instalaciones de la unidad médica que corresponda) o a distancia (virtual, uso de instructivos o manuales) a cada unidad médica comprendida en el “Anexo 2. Datos de las Unidades Médicas”, para el uso adecuado y manejo de los dosímetros. Las capacitaciones no generarán costo adicional para el Organismo.</w:t>
      </w:r>
    </w:p>
    <w:p w14:paraId="13E81FC2" w14:textId="77777777" w:rsidR="00F23906" w:rsidRDefault="00F23906" w:rsidP="00293DBE">
      <w:pPr>
        <w:numPr>
          <w:ilvl w:val="0"/>
          <w:numId w:val="34"/>
        </w:numPr>
        <w:pBdr>
          <w:top w:val="nil"/>
          <w:left w:val="nil"/>
          <w:bottom w:val="nil"/>
          <w:right w:val="nil"/>
          <w:between w:val="nil"/>
        </w:pBdr>
        <w:ind w:left="709"/>
        <w:jc w:val="both"/>
        <w:rPr>
          <w:rFonts w:ascii="Montserrat" w:eastAsia="Montserrat" w:hAnsi="Montserrat" w:cs="Montserrat"/>
          <w:color w:val="000000"/>
          <w:sz w:val="22"/>
          <w:szCs w:val="22"/>
        </w:rPr>
      </w:pPr>
      <w:r w:rsidRPr="00E74D3B">
        <w:rPr>
          <w:rFonts w:ascii="Montserrat" w:eastAsia="Montserrat" w:hAnsi="Montserrat" w:cs="Montserrat"/>
          <w:sz w:val="22"/>
          <w:szCs w:val="22"/>
        </w:rPr>
        <w:t>El licitante adjudicado deberá otorgar el Curso de Reentrenamiento de Protección Radiológica para POE, de manera vi</w:t>
      </w:r>
      <w:r>
        <w:rPr>
          <w:rFonts w:ascii="Montserrat" w:eastAsia="Montserrat" w:hAnsi="Montserrat" w:cs="Montserrat"/>
          <w:sz w:val="22"/>
          <w:szCs w:val="22"/>
        </w:rPr>
        <w:t xml:space="preserve">rtual (a distancia) </w:t>
      </w:r>
      <w:r w:rsidRPr="00E74D3B">
        <w:rPr>
          <w:rFonts w:ascii="Montserrat" w:eastAsia="Montserrat" w:hAnsi="Montserrat" w:cs="Montserrat"/>
          <w:sz w:val="22"/>
          <w:szCs w:val="22"/>
        </w:rPr>
        <w:t>o presencial</w:t>
      </w:r>
      <w:r>
        <w:rPr>
          <w:rFonts w:ascii="Montserrat" w:eastAsia="Montserrat" w:hAnsi="Montserrat" w:cs="Montserrat"/>
          <w:sz w:val="22"/>
          <w:szCs w:val="22"/>
        </w:rPr>
        <w:t xml:space="preserve"> (en las instalaciones de la unidad médica que corresponda)</w:t>
      </w:r>
      <w:r w:rsidRPr="00E74D3B">
        <w:rPr>
          <w:rFonts w:ascii="Montserrat" w:eastAsia="Montserrat" w:hAnsi="Montserrat" w:cs="Montserrat"/>
          <w:sz w:val="22"/>
          <w:szCs w:val="22"/>
        </w:rPr>
        <w:t xml:space="preserve">, una vez </w:t>
      </w:r>
      <w:r>
        <w:rPr>
          <w:rFonts w:ascii="Montserrat" w:eastAsia="Montserrat" w:hAnsi="Montserrat" w:cs="Montserrat"/>
          <w:sz w:val="22"/>
          <w:szCs w:val="22"/>
        </w:rPr>
        <w:t>durante la vigencia del contrato</w:t>
      </w:r>
      <w:r w:rsidRPr="00E74D3B">
        <w:rPr>
          <w:rFonts w:ascii="Montserrat" w:eastAsia="Montserrat" w:hAnsi="Montserrat" w:cs="Montserrat"/>
          <w:sz w:val="22"/>
          <w:szCs w:val="22"/>
        </w:rPr>
        <w:t xml:space="preserve">, para cada partida, en apego a la </w:t>
      </w:r>
      <w:bookmarkStart w:id="6" w:name="_Hlk176776711"/>
      <w:r w:rsidRPr="00E74D3B">
        <w:rPr>
          <w:rFonts w:ascii="Montserrat" w:eastAsia="Montserrat" w:hAnsi="Montserrat" w:cs="Montserrat"/>
          <w:sz w:val="22"/>
          <w:szCs w:val="22"/>
        </w:rPr>
        <w:t>NOM-031-NUCL-2011, Requisitos para el entrenamiento del personal ocupacionalmente expuesto a radiaciones ionizantes</w:t>
      </w:r>
      <w:bookmarkEnd w:id="6"/>
      <w:r w:rsidRPr="00E74D3B">
        <w:rPr>
          <w:rFonts w:ascii="Montserrat" w:eastAsia="Montserrat" w:hAnsi="Montserrat" w:cs="Montserrat"/>
          <w:sz w:val="22"/>
          <w:szCs w:val="22"/>
        </w:rPr>
        <w:t xml:space="preserve"> (Numeral 6 y Apéndice E), estableciendo un calendario y plan de trabajo en su propuesta técnica. Deberá Garantizar la entrega a cada Unidad de la o las constancias por POE, correspondientes al personal que cumpla con los requisitos definidos por el licitante para la acreditación</w:t>
      </w:r>
    </w:p>
    <w:p w14:paraId="66C833B5" w14:textId="77777777" w:rsidR="00293DBE" w:rsidRDefault="00F23906" w:rsidP="00293DBE">
      <w:pPr>
        <w:numPr>
          <w:ilvl w:val="0"/>
          <w:numId w:val="34"/>
        </w:numPr>
        <w:pBdr>
          <w:top w:val="nil"/>
          <w:left w:val="nil"/>
          <w:bottom w:val="nil"/>
          <w:right w:val="nil"/>
          <w:between w:val="nil"/>
        </w:pBdr>
        <w:ind w:left="709"/>
        <w:jc w:val="both"/>
        <w:rPr>
          <w:rFonts w:ascii="Montserrat" w:eastAsia="Montserrat" w:hAnsi="Montserrat" w:cs="Montserrat"/>
          <w:color w:val="000000"/>
          <w:sz w:val="22"/>
          <w:szCs w:val="22"/>
        </w:rPr>
      </w:pPr>
      <w:r w:rsidRPr="00F23906">
        <w:rPr>
          <w:rFonts w:ascii="Montserrat" w:eastAsia="Montserrat" w:hAnsi="Montserrat" w:cs="Montserrat"/>
          <w:sz w:val="22"/>
          <w:szCs w:val="22"/>
        </w:rPr>
        <w:t>El IMSS Bienestar proporcionará al licitante adjudicado el listado (</w:t>
      </w:r>
      <w:r w:rsidRPr="00F23906">
        <w:rPr>
          <w:rFonts w:ascii="Montserrat" w:eastAsia="Montserrat" w:hAnsi="Montserrat" w:cs="Montserrat"/>
          <w:b/>
          <w:bCs/>
          <w:sz w:val="22"/>
          <w:szCs w:val="22"/>
        </w:rPr>
        <w:t>Anexo 2. “Datos de las Unidades Médicas</w:t>
      </w:r>
      <w:r w:rsidRPr="00F23906">
        <w:rPr>
          <w:rFonts w:ascii="Montserrat" w:eastAsia="Montserrat" w:hAnsi="Montserrat" w:cs="Montserrat"/>
          <w:sz w:val="22"/>
          <w:szCs w:val="22"/>
        </w:rPr>
        <w:t>”) contempladas para la prestación del servicio médico integral de Dosimetría (incluyendo las capacitaciones), para correlación con los requerimientos y cantidades de POE que se incluyen en el contrato, con el objeto de que el licitante adjudicado identifique y establezca la operatividad logística de los servicios contenidos en el presente Anexo.</w:t>
      </w:r>
    </w:p>
    <w:p w14:paraId="5E59DC7F" w14:textId="7CD08696" w:rsidR="00F23906" w:rsidRPr="00293DBE" w:rsidRDefault="00F23906" w:rsidP="00293DBE">
      <w:pPr>
        <w:pBdr>
          <w:top w:val="nil"/>
          <w:left w:val="nil"/>
          <w:bottom w:val="nil"/>
          <w:right w:val="nil"/>
          <w:between w:val="nil"/>
        </w:pBdr>
        <w:ind w:left="709"/>
        <w:jc w:val="both"/>
        <w:rPr>
          <w:rFonts w:ascii="Montserrat" w:eastAsia="Montserrat" w:hAnsi="Montserrat" w:cs="Montserrat"/>
          <w:color w:val="000000"/>
          <w:sz w:val="22"/>
          <w:szCs w:val="22"/>
        </w:rPr>
      </w:pPr>
      <w:r w:rsidRPr="00293DBE">
        <w:rPr>
          <w:rFonts w:ascii="Montserrat" w:eastAsia="Montserrat" w:hAnsi="Montserrat" w:cs="Montserrat"/>
          <w:sz w:val="22"/>
          <w:szCs w:val="22"/>
        </w:rPr>
        <w:t xml:space="preserve">El listado deberá contener como mínimo los siguientes datos: </w:t>
      </w:r>
    </w:p>
    <w:p w14:paraId="386CE20F" w14:textId="77777777" w:rsidR="00F23906" w:rsidRDefault="00F23906" w:rsidP="00F23906">
      <w:pPr>
        <w:pStyle w:val="Prrafodelista"/>
        <w:numPr>
          <w:ilvl w:val="0"/>
          <w:numId w:val="15"/>
        </w:numPr>
        <w:spacing w:after="0" w:line="240" w:lineRule="auto"/>
        <w:ind w:left="1418"/>
        <w:jc w:val="both"/>
        <w:rPr>
          <w:rFonts w:ascii="Montserrat" w:eastAsia="Montserrat" w:hAnsi="Montserrat" w:cs="Montserrat"/>
        </w:rPr>
      </w:pPr>
      <w:r>
        <w:rPr>
          <w:rFonts w:ascii="Montserrat" w:eastAsia="Montserrat" w:hAnsi="Montserrat" w:cs="Montserrat"/>
        </w:rPr>
        <w:t>Nombre Oficial de la Unidad Médica</w:t>
      </w:r>
    </w:p>
    <w:p w14:paraId="44291ED5" w14:textId="77777777" w:rsidR="00F23906" w:rsidRDefault="00F23906" w:rsidP="00F23906">
      <w:pPr>
        <w:pStyle w:val="Prrafodelista"/>
        <w:numPr>
          <w:ilvl w:val="0"/>
          <w:numId w:val="15"/>
        </w:numPr>
        <w:spacing w:after="0" w:line="240" w:lineRule="auto"/>
        <w:ind w:left="1418"/>
        <w:jc w:val="both"/>
        <w:rPr>
          <w:rFonts w:ascii="Montserrat" w:eastAsia="Montserrat" w:hAnsi="Montserrat" w:cs="Montserrat"/>
        </w:rPr>
      </w:pPr>
      <w:r>
        <w:rPr>
          <w:rFonts w:ascii="Montserrat" w:eastAsia="Montserrat" w:hAnsi="Montserrat" w:cs="Montserrat"/>
        </w:rPr>
        <w:lastRenderedPageBreak/>
        <w:t>CLUES</w:t>
      </w:r>
    </w:p>
    <w:p w14:paraId="7890B2DC" w14:textId="77777777" w:rsidR="00F23906" w:rsidRDefault="00F23906" w:rsidP="00F23906">
      <w:pPr>
        <w:pStyle w:val="Prrafodelista"/>
        <w:numPr>
          <w:ilvl w:val="0"/>
          <w:numId w:val="15"/>
        </w:numPr>
        <w:spacing w:after="0" w:line="240" w:lineRule="auto"/>
        <w:ind w:left="1418"/>
        <w:jc w:val="both"/>
        <w:rPr>
          <w:rFonts w:ascii="Montserrat" w:eastAsia="Montserrat" w:hAnsi="Montserrat" w:cs="Montserrat"/>
        </w:rPr>
      </w:pPr>
      <w:r>
        <w:rPr>
          <w:rFonts w:ascii="Montserrat" w:eastAsia="Montserrat" w:hAnsi="Montserrat" w:cs="Montserrat"/>
        </w:rPr>
        <w:t>Nivel de Atención</w:t>
      </w:r>
    </w:p>
    <w:p w14:paraId="622A87D3" w14:textId="77777777" w:rsidR="00F23906" w:rsidRDefault="00F23906" w:rsidP="00F23906">
      <w:pPr>
        <w:pStyle w:val="Prrafodelista"/>
        <w:numPr>
          <w:ilvl w:val="0"/>
          <w:numId w:val="15"/>
        </w:numPr>
        <w:spacing w:after="0" w:line="240" w:lineRule="auto"/>
        <w:ind w:left="1418"/>
        <w:jc w:val="both"/>
        <w:rPr>
          <w:rFonts w:ascii="Montserrat" w:eastAsia="Montserrat" w:hAnsi="Montserrat" w:cs="Montserrat"/>
        </w:rPr>
      </w:pPr>
      <w:r w:rsidRPr="000D7FFA">
        <w:rPr>
          <w:rFonts w:ascii="Montserrat" w:eastAsia="Montserrat" w:hAnsi="Montserrat" w:cs="Montserrat"/>
        </w:rPr>
        <w:t xml:space="preserve">Dirección completa </w:t>
      </w:r>
      <w:r>
        <w:rPr>
          <w:rFonts w:ascii="Montserrat" w:eastAsia="Montserrat" w:hAnsi="Montserrat" w:cs="Montserrat"/>
        </w:rPr>
        <w:t xml:space="preserve">oficial </w:t>
      </w:r>
      <w:r w:rsidRPr="000D7FFA">
        <w:rPr>
          <w:rFonts w:ascii="Montserrat" w:eastAsia="Montserrat" w:hAnsi="Montserrat" w:cs="Montserrat"/>
        </w:rPr>
        <w:t xml:space="preserve">(Calle, No., Colonia/Fraccionamiento, Municipio o Localidad, Estado/Entidad Federativa, C.P.) </w:t>
      </w:r>
    </w:p>
    <w:p w14:paraId="14A984B1" w14:textId="77777777" w:rsidR="00F23906" w:rsidRDefault="00F23906" w:rsidP="00F23906">
      <w:pPr>
        <w:pStyle w:val="Prrafodelista"/>
        <w:numPr>
          <w:ilvl w:val="0"/>
          <w:numId w:val="15"/>
        </w:numPr>
        <w:spacing w:after="0" w:line="240" w:lineRule="auto"/>
        <w:ind w:left="1418"/>
        <w:jc w:val="both"/>
        <w:rPr>
          <w:rFonts w:ascii="Montserrat" w:eastAsia="Montserrat" w:hAnsi="Montserrat" w:cs="Montserrat"/>
        </w:rPr>
      </w:pPr>
      <w:r>
        <w:rPr>
          <w:rFonts w:ascii="Montserrat" w:eastAsia="Montserrat" w:hAnsi="Montserrat" w:cs="Montserrat"/>
        </w:rPr>
        <w:t>Director y/o Encargado de la Unidad</w:t>
      </w:r>
    </w:p>
    <w:p w14:paraId="46544860" w14:textId="77777777" w:rsidR="00F23906" w:rsidRDefault="00F23906" w:rsidP="00F23906">
      <w:pPr>
        <w:pStyle w:val="Prrafodelista"/>
        <w:numPr>
          <w:ilvl w:val="0"/>
          <w:numId w:val="15"/>
        </w:numPr>
        <w:spacing w:after="0" w:line="240" w:lineRule="auto"/>
        <w:ind w:left="1418"/>
        <w:jc w:val="both"/>
        <w:rPr>
          <w:rFonts w:ascii="Montserrat" w:eastAsia="Montserrat" w:hAnsi="Montserrat" w:cs="Montserrat"/>
        </w:rPr>
      </w:pPr>
      <w:r>
        <w:rPr>
          <w:rFonts w:ascii="Montserrat" w:eastAsia="Montserrat" w:hAnsi="Montserrat" w:cs="Montserrat"/>
        </w:rPr>
        <w:t>Número Telefónico de contacto</w:t>
      </w:r>
    </w:p>
    <w:p w14:paraId="0E7E7A53" w14:textId="77777777" w:rsidR="00F23906" w:rsidRDefault="00F23906" w:rsidP="009D7C5A">
      <w:pPr>
        <w:pBdr>
          <w:top w:val="nil"/>
          <w:left w:val="nil"/>
          <w:bottom w:val="nil"/>
          <w:right w:val="nil"/>
          <w:between w:val="nil"/>
        </w:pBdr>
        <w:jc w:val="both"/>
        <w:rPr>
          <w:rFonts w:ascii="Montserrat" w:eastAsia="Montserrat" w:hAnsi="Montserrat" w:cs="Montserrat"/>
          <w:color w:val="000000"/>
          <w:sz w:val="22"/>
          <w:szCs w:val="22"/>
        </w:rPr>
      </w:pPr>
    </w:p>
    <w:p w14:paraId="379CCE13" w14:textId="2B1FF9A1" w:rsidR="009D7C5A" w:rsidRPr="009D7C5A" w:rsidRDefault="009D7C5A" w:rsidP="009D7C5A">
      <w:pPr>
        <w:pBdr>
          <w:top w:val="nil"/>
          <w:left w:val="nil"/>
          <w:bottom w:val="nil"/>
          <w:right w:val="nil"/>
          <w:between w:val="nil"/>
        </w:pBdr>
        <w:jc w:val="both"/>
        <w:rPr>
          <w:rFonts w:ascii="Montserrat" w:eastAsia="Montserrat" w:hAnsi="Montserrat" w:cs="Montserrat"/>
          <w:b/>
          <w:bCs/>
          <w:color w:val="000000"/>
          <w:sz w:val="22"/>
          <w:szCs w:val="22"/>
        </w:rPr>
      </w:pPr>
      <w:r>
        <w:rPr>
          <w:rFonts w:ascii="Montserrat" w:eastAsia="Montserrat" w:hAnsi="Montserrat" w:cs="Montserrat"/>
          <w:b/>
          <w:bCs/>
          <w:color w:val="000000"/>
          <w:sz w:val="22"/>
          <w:szCs w:val="22"/>
        </w:rPr>
        <w:t xml:space="preserve">B.2 </w:t>
      </w:r>
      <w:r w:rsidRPr="009D7C5A">
        <w:rPr>
          <w:rFonts w:ascii="Montserrat" w:eastAsia="Montserrat" w:hAnsi="Montserrat" w:cs="Montserrat"/>
          <w:b/>
          <w:bCs/>
          <w:color w:val="000000"/>
          <w:sz w:val="22"/>
          <w:szCs w:val="22"/>
        </w:rPr>
        <w:t>DATOS GENERALES Y NOTIFICACIONES OFICIALES DE LOS LICITANTES EN CASO DE SER ADJUDICADO</w:t>
      </w:r>
    </w:p>
    <w:p w14:paraId="159A81B3" w14:textId="77777777" w:rsidR="009D7C5A" w:rsidRPr="009D7C5A" w:rsidRDefault="009D7C5A" w:rsidP="009D7C5A">
      <w:pPr>
        <w:pBdr>
          <w:top w:val="nil"/>
          <w:left w:val="nil"/>
          <w:bottom w:val="nil"/>
          <w:right w:val="nil"/>
          <w:between w:val="nil"/>
        </w:pBdr>
        <w:jc w:val="both"/>
        <w:rPr>
          <w:rFonts w:ascii="Montserrat" w:eastAsia="Montserrat" w:hAnsi="Montserrat" w:cs="Montserrat"/>
          <w:color w:val="000000"/>
          <w:sz w:val="22"/>
          <w:szCs w:val="22"/>
        </w:rPr>
      </w:pPr>
    </w:p>
    <w:p w14:paraId="636E7EDA" w14:textId="77777777" w:rsidR="009D7C5A" w:rsidRPr="009D7C5A" w:rsidRDefault="009D7C5A" w:rsidP="009D7C5A">
      <w:pPr>
        <w:pBdr>
          <w:top w:val="nil"/>
          <w:left w:val="nil"/>
          <w:bottom w:val="nil"/>
          <w:right w:val="nil"/>
          <w:between w:val="nil"/>
        </w:pBdr>
        <w:jc w:val="both"/>
        <w:rPr>
          <w:rFonts w:ascii="Montserrat" w:eastAsia="Montserrat" w:hAnsi="Montserrat" w:cs="Montserrat"/>
          <w:color w:val="000000"/>
          <w:sz w:val="22"/>
          <w:szCs w:val="22"/>
        </w:rPr>
      </w:pPr>
      <w:r w:rsidRPr="009D7C5A">
        <w:rPr>
          <w:rFonts w:ascii="Montserrat" w:eastAsia="Montserrat" w:hAnsi="Montserrat" w:cs="Montserrat"/>
          <w:color w:val="000000"/>
          <w:sz w:val="22"/>
          <w:szCs w:val="22"/>
        </w:rPr>
        <w:t xml:space="preserve">En su propuesta técnica deberán proporcionar el contacto designado para atender cualquier asunto correspondiente al servicio contrato. </w:t>
      </w:r>
    </w:p>
    <w:p w14:paraId="21054E55" w14:textId="77777777" w:rsidR="009D7C5A" w:rsidRPr="009D7C5A" w:rsidRDefault="009D7C5A" w:rsidP="009D7C5A">
      <w:pPr>
        <w:pBdr>
          <w:top w:val="nil"/>
          <w:left w:val="nil"/>
          <w:bottom w:val="nil"/>
          <w:right w:val="nil"/>
          <w:between w:val="nil"/>
        </w:pBdr>
        <w:jc w:val="both"/>
        <w:rPr>
          <w:rFonts w:ascii="Montserrat" w:eastAsia="Montserrat" w:hAnsi="Montserrat" w:cs="Montserrat"/>
          <w:color w:val="000000"/>
          <w:sz w:val="22"/>
          <w:szCs w:val="22"/>
        </w:rPr>
      </w:pPr>
    </w:p>
    <w:p w14:paraId="639AE440" w14:textId="77777777" w:rsidR="009D7C5A" w:rsidRPr="009D7C5A" w:rsidRDefault="009D7C5A" w:rsidP="009D7C5A">
      <w:pPr>
        <w:pBdr>
          <w:top w:val="nil"/>
          <w:left w:val="nil"/>
          <w:bottom w:val="nil"/>
          <w:right w:val="nil"/>
          <w:between w:val="nil"/>
        </w:pBdr>
        <w:jc w:val="both"/>
        <w:rPr>
          <w:rFonts w:ascii="Montserrat" w:eastAsia="Montserrat" w:hAnsi="Montserrat" w:cs="Montserrat"/>
          <w:color w:val="000000"/>
          <w:sz w:val="22"/>
          <w:szCs w:val="22"/>
        </w:rPr>
      </w:pPr>
      <w:r w:rsidRPr="009D7C5A">
        <w:rPr>
          <w:rFonts w:ascii="Times New Roman" w:eastAsia="Montserrat" w:hAnsi="Times New Roman" w:cs="Times New Roman"/>
          <w:color w:val="000000"/>
          <w:sz w:val="22"/>
          <w:szCs w:val="22"/>
        </w:rPr>
        <w:t>●</w:t>
      </w:r>
      <w:r w:rsidRPr="009D7C5A">
        <w:rPr>
          <w:rFonts w:ascii="Montserrat" w:eastAsia="Montserrat" w:hAnsi="Montserrat" w:cs="Montserrat"/>
          <w:color w:val="000000"/>
          <w:sz w:val="22"/>
          <w:szCs w:val="22"/>
        </w:rPr>
        <w:tab/>
        <w:t>Nombre completo del contacto oficial</w:t>
      </w:r>
    </w:p>
    <w:p w14:paraId="48334F21" w14:textId="77777777" w:rsidR="009D7C5A" w:rsidRPr="009D7C5A" w:rsidRDefault="009D7C5A" w:rsidP="009D7C5A">
      <w:pPr>
        <w:pBdr>
          <w:top w:val="nil"/>
          <w:left w:val="nil"/>
          <w:bottom w:val="nil"/>
          <w:right w:val="nil"/>
          <w:between w:val="nil"/>
        </w:pBdr>
        <w:jc w:val="both"/>
        <w:rPr>
          <w:rFonts w:ascii="Montserrat" w:eastAsia="Montserrat" w:hAnsi="Montserrat" w:cs="Montserrat"/>
          <w:color w:val="000000"/>
          <w:sz w:val="22"/>
          <w:szCs w:val="22"/>
        </w:rPr>
      </w:pPr>
      <w:r w:rsidRPr="009D7C5A">
        <w:rPr>
          <w:rFonts w:ascii="Times New Roman" w:eastAsia="Montserrat" w:hAnsi="Times New Roman" w:cs="Times New Roman"/>
          <w:color w:val="000000"/>
          <w:sz w:val="22"/>
          <w:szCs w:val="22"/>
        </w:rPr>
        <w:t>●</w:t>
      </w:r>
      <w:r w:rsidRPr="009D7C5A">
        <w:rPr>
          <w:rFonts w:ascii="Montserrat" w:eastAsia="Montserrat" w:hAnsi="Montserrat" w:cs="Montserrat"/>
          <w:color w:val="000000"/>
          <w:sz w:val="22"/>
          <w:szCs w:val="22"/>
        </w:rPr>
        <w:tab/>
        <w:t>Cargo.</w:t>
      </w:r>
    </w:p>
    <w:p w14:paraId="736F83B2" w14:textId="77777777" w:rsidR="009D7C5A" w:rsidRPr="009D7C5A" w:rsidRDefault="009D7C5A" w:rsidP="009D7C5A">
      <w:pPr>
        <w:pBdr>
          <w:top w:val="nil"/>
          <w:left w:val="nil"/>
          <w:bottom w:val="nil"/>
          <w:right w:val="nil"/>
          <w:between w:val="nil"/>
        </w:pBdr>
        <w:jc w:val="both"/>
        <w:rPr>
          <w:rFonts w:ascii="Montserrat" w:eastAsia="Montserrat" w:hAnsi="Montserrat" w:cs="Montserrat"/>
          <w:color w:val="000000"/>
          <w:sz w:val="22"/>
          <w:szCs w:val="22"/>
        </w:rPr>
      </w:pPr>
      <w:r w:rsidRPr="009D7C5A">
        <w:rPr>
          <w:rFonts w:ascii="Times New Roman" w:eastAsia="Montserrat" w:hAnsi="Times New Roman" w:cs="Times New Roman"/>
          <w:color w:val="000000"/>
          <w:sz w:val="22"/>
          <w:szCs w:val="22"/>
        </w:rPr>
        <w:t>●</w:t>
      </w:r>
      <w:r w:rsidRPr="009D7C5A">
        <w:rPr>
          <w:rFonts w:ascii="Montserrat" w:eastAsia="Montserrat" w:hAnsi="Montserrat" w:cs="Montserrat"/>
          <w:color w:val="000000"/>
          <w:sz w:val="22"/>
          <w:szCs w:val="22"/>
        </w:rPr>
        <w:tab/>
        <w:t>Domicilio.</w:t>
      </w:r>
    </w:p>
    <w:p w14:paraId="181C3449" w14:textId="77777777" w:rsidR="009D7C5A" w:rsidRPr="009D7C5A" w:rsidRDefault="009D7C5A" w:rsidP="009D7C5A">
      <w:pPr>
        <w:pBdr>
          <w:top w:val="nil"/>
          <w:left w:val="nil"/>
          <w:bottom w:val="nil"/>
          <w:right w:val="nil"/>
          <w:between w:val="nil"/>
        </w:pBdr>
        <w:jc w:val="both"/>
        <w:rPr>
          <w:rFonts w:ascii="Montserrat" w:eastAsia="Montserrat" w:hAnsi="Montserrat" w:cs="Montserrat"/>
          <w:color w:val="000000"/>
          <w:sz w:val="22"/>
          <w:szCs w:val="22"/>
        </w:rPr>
      </w:pPr>
      <w:r w:rsidRPr="009D7C5A">
        <w:rPr>
          <w:rFonts w:ascii="Times New Roman" w:eastAsia="Montserrat" w:hAnsi="Times New Roman" w:cs="Times New Roman"/>
          <w:color w:val="000000"/>
          <w:sz w:val="22"/>
          <w:szCs w:val="22"/>
        </w:rPr>
        <w:t>●</w:t>
      </w:r>
      <w:r w:rsidRPr="009D7C5A">
        <w:rPr>
          <w:rFonts w:ascii="Montserrat" w:eastAsia="Montserrat" w:hAnsi="Montserrat" w:cs="Montserrat"/>
          <w:color w:val="000000"/>
          <w:sz w:val="22"/>
          <w:szCs w:val="22"/>
        </w:rPr>
        <w:tab/>
        <w:t>Teléfono de oficina, número de extensión y número celular.</w:t>
      </w:r>
    </w:p>
    <w:p w14:paraId="0D0E884C" w14:textId="77777777" w:rsidR="009D7C5A" w:rsidRPr="009D7C5A" w:rsidRDefault="009D7C5A" w:rsidP="009D7C5A">
      <w:pPr>
        <w:pBdr>
          <w:top w:val="nil"/>
          <w:left w:val="nil"/>
          <w:bottom w:val="nil"/>
          <w:right w:val="nil"/>
          <w:between w:val="nil"/>
        </w:pBdr>
        <w:jc w:val="both"/>
        <w:rPr>
          <w:rFonts w:ascii="Montserrat" w:eastAsia="Montserrat" w:hAnsi="Montserrat" w:cs="Montserrat"/>
          <w:color w:val="000000"/>
          <w:sz w:val="22"/>
          <w:szCs w:val="22"/>
        </w:rPr>
      </w:pPr>
      <w:r w:rsidRPr="009D7C5A">
        <w:rPr>
          <w:rFonts w:ascii="Times New Roman" w:eastAsia="Montserrat" w:hAnsi="Times New Roman" w:cs="Times New Roman"/>
          <w:color w:val="000000"/>
          <w:sz w:val="22"/>
          <w:szCs w:val="22"/>
        </w:rPr>
        <w:t>●</w:t>
      </w:r>
      <w:r w:rsidRPr="009D7C5A">
        <w:rPr>
          <w:rFonts w:ascii="Montserrat" w:eastAsia="Montserrat" w:hAnsi="Montserrat" w:cs="Montserrat"/>
          <w:color w:val="000000"/>
          <w:sz w:val="22"/>
          <w:szCs w:val="22"/>
        </w:rPr>
        <w:tab/>
        <w:t>Correo electrónico.</w:t>
      </w:r>
    </w:p>
    <w:p w14:paraId="018F92CC" w14:textId="77777777" w:rsidR="009D7C5A" w:rsidRPr="009D7C5A" w:rsidRDefault="009D7C5A" w:rsidP="009D7C5A">
      <w:pPr>
        <w:pBdr>
          <w:top w:val="nil"/>
          <w:left w:val="nil"/>
          <w:bottom w:val="nil"/>
          <w:right w:val="nil"/>
          <w:between w:val="nil"/>
        </w:pBdr>
        <w:jc w:val="both"/>
        <w:rPr>
          <w:rFonts w:ascii="Montserrat" w:eastAsia="Montserrat" w:hAnsi="Montserrat" w:cs="Montserrat"/>
          <w:color w:val="000000"/>
          <w:sz w:val="22"/>
          <w:szCs w:val="22"/>
        </w:rPr>
      </w:pPr>
      <w:r w:rsidRPr="009D7C5A">
        <w:rPr>
          <w:rFonts w:ascii="Montserrat" w:eastAsia="Montserrat" w:hAnsi="Montserrat" w:cs="Montserrat"/>
          <w:color w:val="000000"/>
          <w:sz w:val="22"/>
          <w:szCs w:val="22"/>
        </w:rPr>
        <w:t>Cabe señalar, que el contacto designado por el licitante que resulte adjudicado no tendrá que ser necesariamente el representante legal de la empresa, sin embargo, toda notificación que se le haga por parte de las ÁREAS REQUIRENTES se considerará de carácter oficial.</w:t>
      </w:r>
    </w:p>
    <w:p w14:paraId="7BFF3EA6" w14:textId="77777777" w:rsidR="009D7C5A" w:rsidRPr="009D7C5A" w:rsidRDefault="009D7C5A" w:rsidP="009D7C5A">
      <w:pPr>
        <w:pBdr>
          <w:top w:val="nil"/>
          <w:left w:val="nil"/>
          <w:bottom w:val="nil"/>
          <w:right w:val="nil"/>
          <w:between w:val="nil"/>
        </w:pBdr>
        <w:jc w:val="both"/>
        <w:rPr>
          <w:rFonts w:ascii="Montserrat" w:eastAsia="Montserrat" w:hAnsi="Montserrat" w:cs="Montserrat"/>
          <w:color w:val="000000"/>
          <w:sz w:val="22"/>
          <w:szCs w:val="22"/>
        </w:rPr>
      </w:pPr>
    </w:p>
    <w:p w14:paraId="0A135C65" w14:textId="77777777" w:rsidR="009D7C5A" w:rsidRPr="009D7C5A" w:rsidRDefault="009D7C5A" w:rsidP="009D7C5A">
      <w:pPr>
        <w:pBdr>
          <w:top w:val="nil"/>
          <w:left w:val="nil"/>
          <w:bottom w:val="nil"/>
          <w:right w:val="nil"/>
          <w:between w:val="nil"/>
        </w:pBdr>
        <w:jc w:val="both"/>
        <w:rPr>
          <w:rFonts w:ascii="Montserrat" w:eastAsia="Montserrat" w:hAnsi="Montserrat" w:cs="Montserrat"/>
          <w:color w:val="000000"/>
          <w:sz w:val="22"/>
          <w:szCs w:val="22"/>
        </w:rPr>
      </w:pPr>
      <w:r w:rsidRPr="009D7C5A">
        <w:rPr>
          <w:rFonts w:ascii="Montserrat" w:eastAsia="Montserrat" w:hAnsi="Montserrat" w:cs="Montserrat"/>
          <w:color w:val="000000"/>
          <w:sz w:val="22"/>
          <w:szCs w:val="22"/>
        </w:rPr>
        <w:t>Las notificaciones podrán realizarse a través de los siguientes medios:</w:t>
      </w:r>
    </w:p>
    <w:p w14:paraId="23CC57E6" w14:textId="77777777" w:rsidR="009D7C5A" w:rsidRPr="009D7C5A" w:rsidRDefault="009D7C5A" w:rsidP="009D7C5A">
      <w:pPr>
        <w:pBdr>
          <w:top w:val="nil"/>
          <w:left w:val="nil"/>
          <w:bottom w:val="nil"/>
          <w:right w:val="nil"/>
          <w:between w:val="nil"/>
        </w:pBdr>
        <w:jc w:val="both"/>
        <w:rPr>
          <w:rFonts w:ascii="Montserrat" w:eastAsia="Montserrat" w:hAnsi="Montserrat" w:cs="Montserrat"/>
          <w:color w:val="000000"/>
          <w:sz w:val="22"/>
          <w:szCs w:val="22"/>
        </w:rPr>
      </w:pPr>
    </w:p>
    <w:p w14:paraId="7154D7C9" w14:textId="77777777" w:rsidR="009D7C5A" w:rsidRPr="009D7C5A" w:rsidRDefault="009D7C5A" w:rsidP="009D7C5A">
      <w:pPr>
        <w:pBdr>
          <w:top w:val="nil"/>
          <w:left w:val="nil"/>
          <w:bottom w:val="nil"/>
          <w:right w:val="nil"/>
          <w:between w:val="nil"/>
        </w:pBdr>
        <w:jc w:val="both"/>
        <w:rPr>
          <w:rFonts w:ascii="Montserrat" w:eastAsia="Montserrat" w:hAnsi="Montserrat" w:cs="Montserrat"/>
          <w:color w:val="000000"/>
          <w:sz w:val="22"/>
          <w:szCs w:val="22"/>
        </w:rPr>
      </w:pPr>
      <w:r w:rsidRPr="009D7C5A">
        <w:rPr>
          <w:rFonts w:ascii="Times New Roman" w:eastAsia="Montserrat" w:hAnsi="Times New Roman" w:cs="Times New Roman"/>
          <w:color w:val="000000"/>
          <w:sz w:val="22"/>
          <w:szCs w:val="22"/>
        </w:rPr>
        <w:t>●</w:t>
      </w:r>
      <w:r w:rsidRPr="009D7C5A">
        <w:rPr>
          <w:rFonts w:ascii="Montserrat" w:eastAsia="Montserrat" w:hAnsi="Montserrat" w:cs="Montserrat"/>
          <w:color w:val="000000"/>
          <w:sz w:val="22"/>
          <w:szCs w:val="22"/>
        </w:rPr>
        <w:tab/>
        <w:t>Oficio entregado en el domicilio del licitante que resulte adjudicado.</w:t>
      </w:r>
    </w:p>
    <w:p w14:paraId="5EE733ED" w14:textId="77777777" w:rsidR="009D7C5A" w:rsidRPr="009D7C5A" w:rsidRDefault="009D7C5A" w:rsidP="009D7C5A">
      <w:pPr>
        <w:pBdr>
          <w:top w:val="nil"/>
          <w:left w:val="nil"/>
          <w:bottom w:val="nil"/>
          <w:right w:val="nil"/>
          <w:between w:val="nil"/>
        </w:pBdr>
        <w:jc w:val="both"/>
        <w:rPr>
          <w:rFonts w:ascii="Montserrat" w:eastAsia="Montserrat" w:hAnsi="Montserrat" w:cs="Montserrat"/>
          <w:color w:val="000000"/>
          <w:sz w:val="22"/>
          <w:szCs w:val="22"/>
        </w:rPr>
      </w:pPr>
      <w:r w:rsidRPr="009D7C5A">
        <w:rPr>
          <w:rFonts w:ascii="Times New Roman" w:eastAsia="Montserrat" w:hAnsi="Times New Roman" w:cs="Times New Roman"/>
          <w:color w:val="000000"/>
          <w:sz w:val="22"/>
          <w:szCs w:val="22"/>
        </w:rPr>
        <w:t>●</w:t>
      </w:r>
      <w:r w:rsidRPr="009D7C5A">
        <w:rPr>
          <w:rFonts w:ascii="Montserrat" w:eastAsia="Montserrat" w:hAnsi="Montserrat" w:cs="Montserrat"/>
          <w:color w:val="000000"/>
          <w:sz w:val="22"/>
          <w:szCs w:val="22"/>
        </w:rPr>
        <w:tab/>
        <w:t>Vía correo electrónico.</w:t>
      </w:r>
    </w:p>
    <w:p w14:paraId="66BFF951" w14:textId="77777777" w:rsidR="009D7C5A" w:rsidRPr="009D7C5A" w:rsidRDefault="009D7C5A" w:rsidP="009D7C5A">
      <w:pPr>
        <w:pBdr>
          <w:top w:val="nil"/>
          <w:left w:val="nil"/>
          <w:bottom w:val="nil"/>
          <w:right w:val="nil"/>
          <w:between w:val="nil"/>
        </w:pBdr>
        <w:jc w:val="both"/>
        <w:rPr>
          <w:rFonts w:ascii="Montserrat" w:eastAsia="Montserrat" w:hAnsi="Montserrat" w:cs="Montserrat"/>
          <w:color w:val="000000"/>
          <w:sz w:val="22"/>
          <w:szCs w:val="22"/>
        </w:rPr>
      </w:pPr>
      <w:r w:rsidRPr="009D7C5A">
        <w:rPr>
          <w:rFonts w:ascii="Montserrat" w:eastAsia="Montserrat" w:hAnsi="Montserrat" w:cs="Montserrat"/>
          <w:color w:val="000000"/>
          <w:sz w:val="22"/>
          <w:szCs w:val="22"/>
        </w:rPr>
        <w:t>El licitante que resulte adjudicado se obliga a comunicar cualquier cambio en los datos del contacto oficial, mediante escrito en papel membretado firmado por su representante legal dirigido al Administrador del Contrato, en un plazo no mayor al día hábil siguiente de realizado dicho cambio.</w:t>
      </w:r>
    </w:p>
    <w:p w14:paraId="6DCC79AE" w14:textId="77777777" w:rsidR="009D7C5A" w:rsidRPr="009D7C5A" w:rsidRDefault="009D7C5A" w:rsidP="009D7C5A">
      <w:pPr>
        <w:pBdr>
          <w:top w:val="nil"/>
          <w:left w:val="nil"/>
          <w:bottom w:val="nil"/>
          <w:right w:val="nil"/>
          <w:between w:val="nil"/>
        </w:pBdr>
        <w:jc w:val="both"/>
        <w:rPr>
          <w:rFonts w:ascii="Montserrat" w:eastAsia="Montserrat" w:hAnsi="Montserrat" w:cs="Montserrat"/>
          <w:color w:val="000000"/>
          <w:sz w:val="22"/>
          <w:szCs w:val="22"/>
        </w:rPr>
      </w:pPr>
    </w:p>
    <w:p w14:paraId="5864FF92" w14:textId="77777777" w:rsidR="009D7C5A" w:rsidRPr="009D7C5A" w:rsidRDefault="009D7C5A" w:rsidP="009D7C5A">
      <w:pPr>
        <w:pBdr>
          <w:top w:val="nil"/>
          <w:left w:val="nil"/>
          <w:bottom w:val="nil"/>
          <w:right w:val="nil"/>
          <w:between w:val="nil"/>
        </w:pBdr>
        <w:jc w:val="both"/>
        <w:rPr>
          <w:rFonts w:ascii="Montserrat" w:eastAsia="Montserrat" w:hAnsi="Montserrat" w:cs="Montserrat"/>
          <w:color w:val="000000"/>
          <w:sz w:val="22"/>
          <w:szCs w:val="22"/>
        </w:rPr>
      </w:pPr>
      <w:r w:rsidRPr="009D7C5A">
        <w:rPr>
          <w:rFonts w:ascii="Montserrat" w:eastAsia="Montserrat" w:hAnsi="Montserrat" w:cs="Montserrat"/>
          <w:color w:val="000000"/>
          <w:sz w:val="22"/>
          <w:szCs w:val="22"/>
        </w:rPr>
        <w:t>En caso de incumplir con la obligación de informar los cambios en el contacto oficial, las ÁREAS REQUIRENTES, no serán responsables, por las consecuencias, que por causa de dicha omisión afecte el cumplimiento del Licitante que resulte adjudicado.</w:t>
      </w:r>
    </w:p>
    <w:p w14:paraId="35AD6B84" w14:textId="77777777" w:rsidR="009D7C5A" w:rsidRPr="009D7C5A" w:rsidRDefault="009D7C5A" w:rsidP="009D7C5A">
      <w:pPr>
        <w:pBdr>
          <w:top w:val="nil"/>
          <w:left w:val="nil"/>
          <w:bottom w:val="nil"/>
          <w:right w:val="nil"/>
          <w:between w:val="nil"/>
        </w:pBdr>
        <w:jc w:val="both"/>
        <w:rPr>
          <w:rFonts w:ascii="Montserrat" w:eastAsia="Montserrat" w:hAnsi="Montserrat" w:cs="Montserrat"/>
          <w:color w:val="000000"/>
          <w:sz w:val="22"/>
          <w:szCs w:val="22"/>
        </w:rPr>
      </w:pPr>
    </w:p>
    <w:p w14:paraId="59027ADF" w14:textId="77777777" w:rsidR="009D7C5A" w:rsidRPr="009D7C5A" w:rsidRDefault="009D7C5A" w:rsidP="009D7C5A">
      <w:pPr>
        <w:pBdr>
          <w:top w:val="nil"/>
          <w:left w:val="nil"/>
          <w:bottom w:val="nil"/>
          <w:right w:val="nil"/>
          <w:between w:val="nil"/>
        </w:pBdr>
        <w:jc w:val="both"/>
        <w:rPr>
          <w:rFonts w:ascii="Montserrat" w:eastAsia="Montserrat" w:hAnsi="Montserrat" w:cs="Montserrat"/>
          <w:color w:val="000000"/>
          <w:sz w:val="22"/>
          <w:szCs w:val="22"/>
        </w:rPr>
      </w:pPr>
      <w:r w:rsidRPr="009D7C5A">
        <w:rPr>
          <w:rFonts w:ascii="Montserrat" w:eastAsia="Montserrat" w:hAnsi="Montserrat" w:cs="Montserrat"/>
          <w:color w:val="000000"/>
          <w:sz w:val="22"/>
          <w:szCs w:val="22"/>
        </w:rPr>
        <w:t>Se entiende como canal oficial de comunicación para las ÁREAS REQUIRENTES:</w:t>
      </w:r>
    </w:p>
    <w:p w14:paraId="4F30A7A2" w14:textId="77777777" w:rsidR="009D7C5A" w:rsidRPr="009D7C5A" w:rsidRDefault="009D7C5A" w:rsidP="009D7C5A">
      <w:pPr>
        <w:pBdr>
          <w:top w:val="nil"/>
          <w:left w:val="nil"/>
          <w:bottom w:val="nil"/>
          <w:right w:val="nil"/>
          <w:between w:val="nil"/>
        </w:pBdr>
        <w:jc w:val="both"/>
        <w:rPr>
          <w:rFonts w:ascii="Montserrat" w:eastAsia="Montserrat" w:hAnsi="Montserrat" w:cs="Montserrat"/>
          <w:color w:val="000000"/>
          <w:sz w:val="22"/>
          <w:szCs w:val="22"/>
        </w:rPr>
      </w:pPr>
    </w:p>
    <w:p w14:paraId="189BDDE7" w14:textId="77777777" w:rsidR="009D7C5A" w:rsidRPr="009D7C5A" w:rsidRDefault="009D7C5A" w:rsidP="009D7C5A">
      <w:pPr>
        <w:pBdr>
          <w:top w:val="nil"/>
          <w:left w:val="nil"/>
          <w:bottom w:val="nil"/>
          <w:right w:val="nil"/>
          <w:between w:val="nil"/>
        </w:pBdr>
        <w:jc w:val="both"/>
        <w:rPr>
          <w:rFonts w:ascii="Montserrat" w:eastAsia="Montserrat" w:hAnsi="Montserrat" w:cs="Montserrat"/>
          <w:color w:val="000000"/>
          <w:sz w:val="22"/>
          <w:szCs w:val="22"/>
        </w:rPr>
      </w:pPr>
      <w:r w:rsidRPr="009D7C5A">
        <w:rPr>
          <w:rFonts w:ascii="Montserrat" w:eastAsia="Montserrat" w:hAnsi="Montserrat" w:cs="Montserrat"/>
          <w:color w:val="000000"/>
          <w:sz w:val="22"/>
          <w:szCs w:val="22"/>
        </w:rPr>
        <w:t>- El Administrador del contrato</w:t>
      </w:r>
    </w:p>
    <w:p w14:paraId="501A0EB2" w14:textId="2E9C978C" w:rsidR="009D7C5A" w:rsidRDefault="009D7C5A" w:rsidP="009D7C5A">
      <w:pPr>
        <w:pBdr>
          <w:top w:val="nil"/>
          <w:left w:val="nil"/>
          <w:bottom w:val="nil"/>
          <w:right w:val="nil"/>
          <w:between w:val="nil"/>
        </w:pBdr>
        <w:jc w:val="both"/>
        <w:rPr>
          <w:rFonts w:ascii="Montserrat" w:eastAsia="Montserrat" w:hAnsi="Montserrat" w:cs="Montserrat"/>
          <w:color w:val="000000"/>
          <w:sz w:val="22"/>
          <w:szCs w:val="22"/>
        </w:rPr>
      </w:pPr>
      <w:r w:rsidRPr="009D7C5A">
        <w:rPr>
          <w:rFonts w:ascii="Montserrat" w:eastAsia="Montserrat" w:hAnsi="Montserrat" w:cs="Montserrat"/>
          <w:color w:val="000000"/>
          <w:sz w:val="22"/>
          <w:szCs w:val="22"/>
        </w:rPr>
        <w:t>- Personal que sea designado para tal efecto por el Administrador del contrato.</w:t>
      </w:r>
    </w:p>
    <w:p w14:paraId="6B97B699" w14:textId="77777777" w:rsidR="009D7C5A" w:rsidRPr="00F23906" w:rsidRDefault="009D7C5A" w:rsidP="009D7C5A">
      <w:pPr>
        <w:pBdr>
          <w:top w:val="nil"/>
          <w:left w:val="nil"/>
          <w:bottom w:val="nil"/>
          <w:right w:val="nil"/>
          <w:between w:val="nil"/>
        </w:pBdr>
        <w:jc w:val="both"/>
        <w:rPr>
          <w:rFonts w:ascii="Montserrat" w:eastAsia="Montserrat" w:hAnsi="Montserrat" w:cs="Montserrat"/>
          <w:color w:val="000000"/>
          <w:sz w:val="22"/>
          <w:szCs w:val="22"/>
        </w:rPr>
      </w:pPr>
    </w:p>
    <w:p w14:paraId="77C63F6D" w14:textId="45160663" w:rsidR="009B62CC" w:rsidRDefault="00B74CB3" w:rsidP="009B62CC">
      <w:pPr>
        <w:pStyle w:val="Ttulo1"/>
        <w:numPr>
          <w:ilvl w:val="0"/>
          <w:numId w:val="14"/>
        </w:numPr>
        <w:ind w:left="426"/>
        <w:rPr>
          <w:rFonts w:ascii="Montserrat" w:eastAsia="Montserrat" w:hAnsi="Montserrat"/>
          <w:b/>
          <w:bCs/>
          <w:color w:val="000000" w:themeColor="text1"/>
          <w:sz w:val="22"/>
          <w:szCs w:val="22"/>
        </w:rPr>
      </w:pPr>
      <w:r>
        <w:rPr>
          <w:rFonts w:ascii="Montserrat" w:eastAsia="Montserrat" w:hAnsi="Montserrat"/>
          <w:b/>
          <w:bCs/>
          <w:color w:val="000000" w:themeColor="text1"/>
          <w:sz w:val="22"/>
          <w:szCs w:val="22"/>
        </w:rPr>
        <w:t xml:space="preserve">CRITERIO DE EVALUACIÓN </w:t>
      </w:r>
    </w:p>
    <w:p w14:paraId="437AB440" w14:textId="77777777" w:rsidR="009B62CC" w:rsidRDefault="009B62CC" w:rsidP="009B62CC"/>
    <w:p w14:paraId="4F5BE86F" w14:textId="77777777" w:rsidR="00735537" w:rsidRPr="00735537" w:rsidRDefault="00735537" w:rsidP="00735537">
      <w:pPr>
        <w:jc w:val="both"/>
        <w:rPr>
          <w:rFonts w:ascii="Montserrat" w:hAnsi="Montserrat"/>
          <w:sz w:val="22"/>
          <w:szCs w:val="22"/>
        </w:rPr>
      </w:pPr>
      <w:r w:rsidRPr="00735537">
        <w:rPr>
          <w:rFonts w:ascii="Montserrat" w:hAnsi="Montserrat"/>
          <w:sz w:val="22"/>
          <w:szCs w:val="22"/>
        </w:rPr>
        <w:t xml:space="preserve">Con fundamento en lo dispuesto por el artículo 36, de la Ley de Adquisiciones, Arrendamientos y Servicios del Sector Público, se evaluará mediante el criterio de evaluación </w:t>
      </w:r>
      <w:r w:rsidRPr="00735537">
        <w:rPr>
          <w:rFonts w:ascii="Montserrat" w:hAnsi="Montserrat"/>
          <w:b/>
          <w:bCs/>
          <w:sz w:val="22"/>
          <w:szCs w:val="22"/>
        </w:rPr>
        <w:t>BINARIO</w:t>
      </w:r>
      <w:r w:rsidRPr="00735537">
        <w:rPr>
          <w:rFonts w:ascii="Montserrat" w:hAnsi="Montserrat"/>
          <w:sz w:val="22"/>
          <w:szCs w:val="22"/>
        </w:rPr>
        <w:t>. En este supuesto, la convocante evaluará al menos las dos proposiciones cuyo precio resulte ser más bajo; de no resultar estas solventes, se evaluarán las que les sigan en precio.</w:t>
      </w:r>
    </w:p>
    <w:p w14:paraId="13F0B76E" w14:textId="77777777" w:rsidR="00735537" w:rsidRDefault="00735537" w:rsidP="00735537">
      <w:pPr>
        <w:jc w:val="both"/>
        <w:rPr>
          <w:rFonts w:ascii="Montserrat" w:hAnsi="Montserrat"/>
          <w:b/>
          <w:bCs/>
          <w:sz w:val="22"/>
          <w:szCs w:val="22"/>
        </w:rPr>
      </w:pPr>
      <w:r w:rsidRPr="00735537">
        <w:rPr>
          <w:rFonts w:ascii="Montserrat" w:hAnsi="Montserrat"/>
          <w:sz w:val="22"/>
          <w:szCs w:val="22"/>
        </w:rPr>
        <w:lastRenderedPageBreak/>
        <w:t>Los licitantes deberán cumplir con la documentación solicitada, ya que se verificará documentalmente que se incluya la información, documentos y requisitos solicitados, así como con la Propuesta de las especificaciones Técnico-Médicas con descripción amplia y detallada del servicio. Los criterios que se aplicarán para evaluar las proposiciones se basarán en la información documental presentada por los licitantes observando para ello lo previsto en el artículo 36 relativo al criterio binario y 36 Bis fracción II de la Ley de Adquisiciones, Arrendamientos y Servicios del Sector Público y el artículo 51 de su Reglamento</w:t>
      </w:r>
      <w:r w:rsidRPr="00735537">
        <w:rPr>
          <w:rFonts w:ascii="Montserrat" w:hAnsi="Montserrat"/>
          <w:b/>
          <w:bCs/>
          <w:sz w:val="22"/>
          <w:szCs w:val="22"/>
        </w:rPr>
        <w:t>.</w:t>
      </w:r>
    </w:p>
    <w:p w14:paraId="099D2238" w14:textId="77777777" w:rsidR="00735537" w:rsidRPr="00735537" w:rsidRDefault="00735537" w:rsidP="00735537">
      <w:pPr>
        <w:jc w:val="both"/>
        <w:rPr>
          <w:rFonts w:ascii="Montserrat" w:hAnsi="Montserrat"/>
          <w:sz w:val="22"/>
          <w:szCs w:val="22"/>
        </w:rPr>
      </w:pPr>
    </w:p>
    <w:p w14:paraId="14B9A6EB" w14:textId="77777777" w:rsidR="00735537" w:rsidRDefault="00735537" w:rsidP="00735537">
      <w:pPr>
        <w:jc w:val="both"/>
        <w:rPr>
          <w:rFonts w:ascii="Montserrat" w:hAnsi="Montserrat"/>
          <w:sz w:val="22"/>
          <w:szCs w:val="22"/>
        </w:rPr>
      </w:pPr>
      <w:r w:rsidRPr="00735537">
        <w:rPr>
          <w:rFonts w:ascii="Montserrat" w:hAnsi="Montserrat"/>
          <w:sz w:val="22"/>
          <w:szCs w:val="22"/>
        </w:rPr>
        <w:t>Se corroborará la inclusión y legibilidad de la totalidad de la documentación técnica del licitante, solicitada en el presente procedimiento, considerando las modificaciones que de estas deriven.</w:t>
      </w:r>
    </w:p>
    <w:p w14:paraId="59D6B2E3" w14:textId="77777777" w:rsidR="00CA5BB0" w:rsidRPr="00735537" w:rsidRDefault="00CA5BB0" w:rsidP="00735537">
      <w:pPr>
        <w:jc w:val="both"/>
        <w:rPr>
          <w:rFonts w:ascii="Montserrat" w:hAnsi="Montserrat"/>
          <w:sz w:val="22"/>
          <w:szCs w:val="22"/>
        </w:rPr>
      </w:pPr>
    </w:p>
    <w:p w14:paraId="31454270" w14:textId="77777777" w:rsidR="00735537" w:rsidRDefault="00735537" w:rsidP="00735537">
      <w:pPr>
        <w:jc w:val="both"/>
        <w:rPr>
          <w:rFonts w:ascii="Montserrat" w:hAnsi="Montserrat"/>
          <w:sz w:val="22"/>
          <w:szCs w:val="22"/>
        </w:rPr>
      </w:pPr>
      <w:r w:rsidRPr="00735537">
        <w:rPr>
          <w:rFonts w:ascii="Montserrat" w:hAnsi="Montserrat"/>
          <w:sz w:val="22"/>
          <w:szCs w:val="22"/>
        </w:rPr>
        <w:t>Se verificará la descripción técnica del servicio ofertado por el licitante, la cual deberá ser legible, amplia y detallada incluyendo los equipos y bienes ofertados, conforme a lo solicitado en el Anexo Técnico.</w:t>
      </w:r>
    </w:p>
    <w:p w14:paraId="49008AA7" w14:textId="77777777" w:rsidR="00CA5BB0" w:rsidRPr="00735537" w:rsidRDefault="00CA5BB0" w:rsidP="00735537">
      <w:pPr>
        <w:jc w:val="both"/>
        <w:rPr>
          <w:rFonts w:ascii="Montserrat" w:hAnsi="Montserrat"/>
          <w:sz w:val="22"/>
          <w:szCs w:val="22"/>
        </w:rPr>
      </w:pPr>
    </w:p>
    <w:p w14:paraId="49129DF3" w14:textId="77777777" w:rsidR="00735537" w:rsidRDefault="00735537" w:rsidP="00735537">
      <w:pPr>
        <w:jc w:val="both"/>
        <w:rPr>
          <w:rFonts w:ascii="Montserrat" w:hAnsi="Montserrat"/>
          <w:sz w:val="22"/>
          <w:szCs w:val="22"/>
        </w:rPr>
      </w:pPr>
      <w:r w:rsidRPr="00735537">
        <w:rPr>
          <w:rFonts w:ascii="Montserrat" w:hAnsi="Montserrat"/>
          <w:sz w:val="22"/>
          <w:szCs w:val="22"/>
        </w:rPr>
        <w:t>Se comprobará la inclusión de la(s) marca(s), modelo(s) y fabricante(s) indicados en y la congruencia que guarda con los anexos técnicos, folletos, catálogos, fotografías, instructivos y/o manuales del fabricante, que envíe el licitante como sustento.</w:t>
      </w:r>
    </w:p>
    <w:p w14:paraId="4776441C" w14:textId="77777777" w:rsidR="00CA5BB0" w:rsidRPr="00735537" w:rsidRDefault="00CA5BB0" w:rsidP="00735537">
      <w:pPr>
        <w:jc w:val="both"/>
        <w:rPr>
          <w:rFonts w:ascii="Montserrat" w:hAnsi="Montserrat"/>
          <w:sz w:val="22"/>
          <w:szCs w:val="22"/>
        </w:rPr>
      </w:pPr>
    </w:p>
    <w:p w14:paraId="6A425641" w14:textId="77777777" w:rsidR="00735537" w:rsidRDefault="00735537" w:rsidP="00735537">
      <w:pPr>
        <w:jc w:val="both"/>
        <w:rPr>
          <w:rFonts w:ascii="Montserrat" w:hAnsi="Montserrat"/>
          <w:sz w:val="22"/>
          <w:szCs w:val="22"/>
        </w:rPr>
      </w:pPr>
      <w:r w:rsidRPr="00735537">
        <w:rPr>
          <w:rFonts w:ascii="Montserrat" w:hAnsi="Montserrat"/>
          <w:sz w:val="22"/>
          <w:szCs w:val="22"/>
        </w:rPr>
        <w:t>La evaluación de la documentación Legal y Administrativa se realizará por la Coordinación de Adquisiciones.</w:t>
      </w:r>
    </w:p>
    <w:p w14:paraId="209D1EB0" w14:textId="77777777" w:rsidR="00CA5BB0" w:rsidRPr="00735537" w:rsidRDefault="00CA5BB0" w:rsidP="00735537">
      <w:pPr>
        <w:jc w:val="both"/>
        <w:rPr>
          <w:rFonts w:ascii="Montserrat" w:hAnsi="Montserrat"/>
          <w:sz w:val="22"/>
          <w:szCs w:val="22"/>
        </w:rPr>
      </w:pPr>
    </w:p>
    <w:p w14:paraId="63EF5419" w14:textId="0DF3F9CC" w:rsidR="00735537" w:rsidRPr="00735537" w:rsidRDefault="00735537" w:rsidP="00735537">
      <w:pPr>
        <w:jc w:val="both"/>
        <w:rPr>
          <w:rFonts w:ascii="Montserrat" w:hAnsi="Montserrat"/>
          <w:sz w:val="22"/>
          <w:szCs w:val="22"/>
        </w:rPr>
      </w:pPr>
      <w:r w:rsidRPr="00735537">
        <w:rPr>
          <w:rFonts w:ascii="Montserrat" w:hAnsi="Montserrat"/>
          <w:sz w:val="22"/>
          <w:szCs w:val="22"/>
        </w:rPr>
        <w:t>No serán objeto de evaluación, las condiciones establecidas por la convocante, que tengan como propósito facilitar la presentación de las proposiciones y agilizar los actos de la licitación, así como cualquier otro requisito cuyo incumplimiento, por sí mismo, no afecte la solvencia de las proposiciones</w:t>
      </w:r>
    </w:p>
    <w:p w14:paraId="4F1D38D0" w14:textId="77777777" w:rsidR="00F23906" w:rsidRDefault="00F23906" w:rsidP="00F23906">
      <w:pPr>
        <w:tabs>
          <w:tab w:val="left" w:pos="426"/>
        </w:tabs>
        <w:jc w:val="both"/>
        <w:rPr>
          <w:rFonts w:ascii="Montserrat" w:eastAsia="Montserrat" w:hAnsi="Montserrat" w:cs="Montserrat"/>
          <w:color w:val="000000"/>
          <w:sz w:val="22"/>
          <w:szCs w:val="22"/>
        </w:rPr>
      </w:pPr>
    </w:p>
    <w:p w14:paraId="7B5A8780" w14:textId="27D71F27" w:rsidR="00F23906" w:rsidRDefault="00C16706" w:rsidP="00C16706">
      <w:pPr>
        <w:tabs>
          <w:tab w:val="center" w:pos="4419"/>
          <w:tab w:val="right" w:pos="8838"/>
          <w:tab w:val="left" w:pos="9152"/>
          <w:tab w:val="right" w:pos="10347"/>
        </w:tabs>
        <w:jc w:val="both"/>
        <w:rPr>
          <w:rFonts w:ascii="Montserrat" w:hAnsi="Montserrat" w:cs="Calibri"/>
          <w:bCs/>
          <w:sz w:val="22"/>
          <w:szCs w:val="22"/>
        </w:rPr>
      </w:pPr>
      <w:r w:rsidRPr="00C16706">
        <w:rPr>
          <w:rFonts w:ascii="Montserrat" w:hAnsi="Montserrat" w:cs="Calibri"/>
          <w:bCs/>
          <w:sz w:val="22"/>
          <w:szCs w:val="22"/>
        </w:rPr>
        <w:t xml:space="preserve">Para hacer la evaluación de las proposiciones, el </w:t>
      </w:r>
      <w:r w:rsidRPr="00C16706">
        <w:rPr>
          <w:rFonts w:ascii="Montserrat" w:hAnsi="Montserrat"/>
          <w:sz w:val="22"/>
          <w:szCs w:val="22"/>
        </w:rPr>
        <w:t>I</w:t>
      </w:r>
      <w:r>
        <w:rPr>
          <w:rFonts w:ascii="Montserrat" w:hAnsi="Montserrat"/>
          <w:sz w:val="22"/>
          <w:szCs w:val="22"/>
        </w:rPr>
        <w:t>MSS Bienestar</w:t>
      </w:r>
      <w:r w:rsidRPr="00C16706">
        <w:rPr>
          <w:rFonts w:ascii="Montserrat" w:eastAsia="Times New Roman" w:hAnsi="Montserrat" w:cs="Arial"/>
          <w:color w:val="000000" w:themeColor="text1"/>
          <w:sz w:val="22"/>
          <w:szCs w:val="22"/>
        </w:rPr>
        <w:t xml:space="preserve"> </w:t>
      </w:r>
      <w:r w:rsidRPr="00C16706">
        <w:rPr>
          <w:rFonts w:ascii="Montserrat" w:hAnsi="Montserrat" w:cs="Calibri"/>
          <w:bCs/>
          <w:sz w:val="22"/>
          <w:szCs w:val="22"/>
        </w:rPr>
        <w:t>verificará que las mismas cumplan con todos los requisitos solicitados</w:t>
      </w:r>
      <w:r w:rsidR="00A40008">
        <w:rPr>
          <w:rFonts w:ascii="Montserrat" w:hAnsi="Montserrat" w:cs="Calibri"/>
          <w:bCs/>
          <w:sz w:val="22"/>
          <w:szCs w:val="22"/>
        </w:rPr>
        <w:t>. S</w:t>
      </w:r>
      <w:r w:rsidRPr="00C16706">
        <w:rPr>
          <w:rFonts w:ascii="Montserrat" w:hAnsi="Montserrat" w:cs="Calibri"/>
          <w:bCs/>
          <w:sz w:val="22"/>
          <w:szCs w:val="22"/>
        </w:rPr>
        <w:t xml:space="preserve">e verificará el cumplimiento de las formalidades, condiciones, especificaciones y documentos establecidos en el Anexo Técnico </w:t>
      </w:r>
      <w:r w:rsidR="00A40008">
        <w:rPr>
          <w:rFonts w:ascii="Montserrat" w:hAnsi="Montserrat" w:cs="Calibri"/>
          <w:bCs/>
          <w:sz w:val="22"/>
          <w:szCs w:val="22"/>
        </w:rPr>
        <w:t>y la</w:t>
      </w:r>
      <w:r w:rsidRPr="00C16706">
        <w:rPr>
          <w:rFonts w:ascii="Montserrat" w:hAnsi="Montserrat" w:cs="Calibri"/>
          <w:bCs/>
          <w:sz w:val="22"/>
          <w:szCs w:val="22"/>
        </w:rPr>
        <w:t xml:space="preserve"> congruen</w:t>
      </w:r>
      <w:r w:rsidR="00A40008">
        <w:rPr>
          <w:rFonts w:ascii="Montserrat" w:hAnsi="Montserrat" w:cs="Calibri"/>
          <w:bCs/>
          <w:sz w:val="22"/>
          <w:szCs w:val="22"/>
        </w:rPr>
        <w:t>cia</w:t>
      </w:r>
      <w:r w:rsidRPr="00C16706">
        <w:rPr>
          <w:rFonts w:ascii="Montserrat" w:hAnsi="Montserrat" w:cs="Calibri"/>
          <w:bCs/>
          <w:sz w:val="22"/>
          <w:szCs w:val="22"/>
        </w:rPr>
        <w:t xml:space="preserve"> con la información proporcionada.</w:t>
      </w:r>
      <w:r w:rsidRPr="00C16706">
        <w:rPr>
          <w:rFonts w:ascii="Montserrat" w:eastAsia="Times New Roman" w:hAnsi="Montserrat" w:cs="Arial"/>
          <w:bCs/>
          <w:sz w:val="22"/>
        </w:rPr>
        <w:t xml:space="preserve"> </w:t>
      </w:r>
      <w:r w:rsidRPr="00F23906">
        <w:rPr>
          <w:rFonts w:ascii="Montserrat" w:eastAsia="Times New Roman" w:hAnsi="Montserrat" w:cs="Arial"/>
          <w:bCs/>
          <w:sz w:val="22"/>
        </w:rPr>
        <w:t>En caso de que los participantes no presenten los documentos conforme a lo solicitado, o no sean los requeridos, la proposición será rechazada</w:t>
      </w:r>
      <w:r>
        <w:rPr>
          <w:rFonts w:ascii="Montserrat" w:hAnsi="Montserrat" w:cs="Calibri"/>
          <w:bCs/>
          <w:sz w:val="22"/>
          <w:szCs w:val="22"/>
        </w:rPr>
        <w:t>.</w:t>
      </w:r>
    </w:p>
    <w:p w14:paraId="3D07A8D3" w14:textId="77777777" w:rsidR="004B5A89" w:rsidRDefault="004B5A89" w:rsidP="00C16706">
      <w:pPr>
        <w:tabs>
          <w:tab w:val="center" w:pos="4419"/>
          <w:tab w:val="right" w:pos="8838"/>
          <w:tab w:val="left" w:pos="9152"/>
          <w:tab w:val="right" w:pos="10347"/>
        </w:tabs>
        <w:jc w:val="both"/>
        <w:rPr>
          <w:rFonts w:ascii="Montserrat" w:hAnsi="Montserrat" w:cs="Calibri"/>
          <w:bCs/>
          <w:sz w:val="22"/>
          <w:szCs w:val="22"/>
        </w:rPr>
      </w:pPr>
    </w:p>
    <w:p w14:paraId="5B416C26" w14:textId="2249F4DD" w:rsidR="00A40008" w:rsidRPr="00A40008" w:rsidRDefault="00A40008" w:rsidP="00A40008">
      <w:pPr>
        <w:pStyle w:val="Ttulo2"/>
        <w:rPr>
          <w:rFonts w:ascii="Montserrat" w:hAnsi="Montserrat"/>
          <w:color w:val="000000" w:themeColor="text1"/>
          <w:sz w:val="22"/>
          <w:szCs w:val="22"/>
        </w:rPr>
      </w:pPr>
      <w:r w:rsidRPr="00A40008">
        <w:rPr>
          <w:rFonts w:ascii="Montserrat" w:hAnsi="Montserrat"/>
          <w:color w:val="000000" w:themeColor="text1"/>
          <w:sz w:val="22"/>
          <w:szCs w:val="22"/>
        </w:rPr>
        <w:t>C.1 EVALUACIÓN TÉCNICA</w:t>
      </w:r>
    </w:p>
    <w:p w14:paraId="7F828832" w14:textId="242FCD6E" w:rsidR="004B5A89" w:rsidRDefault="004B5A89" w:rsidP="004B5A89">
      <w:pPr>
        <w:tabs>
          <w:tab w:val="num" w:pos="720"/>
        </w:tabs>
        <w:jc w:val="both"/>
        <w:rPr>
          <w:rFonts w:ascii="Montserrat" w:eastAsia="Calibri" w:hAnsi="Montserrat" w:cs="Arial"/>
          <w:sz w:val="22"/>
          <w:szCs w:val="18"/>
        </w:rPr>
      </w:pPr>
      <w:r w:rsidRPr="004B5A89">
        <w:rPr>
          <w:rFonts w:ascii="Montserrat" w:eastAsia="Calibri" w:hAnsi="Montserrat" w:cs="Arial"/>
          <w:sz w:val="22"/>
          <w:szCs w:val="18"/>
        </w:rPr>
        <w:t xml:space="preserve">Las propuestas técnicas serán evaluadas por el </w:t>
      </w:r>
      <w:r>
        <w:rPr>
          <w:rFonts w:ascii="Montserrat" w:eastAsia="Calibri" w:hAnsi="Montserrat" w:cs="Arial"/>
          <w:sz w:val="22"/>
          <w:szCs w:val="18"/>
        </w:rPr>
        <w:t>ÁREA TÉCNICA</w:t>
      </w:r>
      <w:r w:rsidRPr="004B5A89">
        <w:rPr>
          <w:rFonts w:ascii="Montserrat" w:eastAsia="Calibri" w:hAnsi="Montserrat" w:cs="Arial"/>
          <w:sz w:val="22"/>
          <w:szCs w:val="18"/>
        </w:rPr>
        <w:t xml:space="preserve">, respecto de todos los requisitos técnicos solicitados en la presente Licitación, incluyendo los requerimientos previstos en </w:t>
      </w:r>
      <w:r w:rsidRPr="004B5A89">
        <w:rPr>
          <w:rFonts w:ascii="Montserrat" w:hAnsi="Montserrat" w:cs="Arial"/>
          <w:sz w:val="22"/>
          <w:szCs w:val="18"/>
        </w:rPr>
        <w:t>el Anexo Técnico</w:t>
      </w:r>
      <w:r w:rsidRPr="004B5A89">
        <w:rPr>
          <w:rFonts w:ascii="Montserrat" w:eastAsia="Calibri" w:hAnsi="Montserrat" w:cs="Arial"/>
          <w:sz w:val="22"/>
          <w:szCs w:val="18"/>
        </w:rPr>
        <w:t xml:space="preserve"> y Términos y Condiciones de la Convocatoria.</w:t>
      </w:r>
    </w:p>
    <w:p w14:paraId="7D9DB0A5" w14:textId="77777777" w:rsidR="00A40008" w:rsidRDefault="00A40008" w:rsidP="004B5A89">
      <w:pPr>
        <w:tabs>
          <w:tab w:val="num" w:pos="720"/>
        </w:tabs>
        <w:jc w:val="both"/>
        <w:rPr>
          <w:rFonts w:ascii="Montserrat" w:eastAsia="Calibri" w:hAnsi="Montserrat" w:cs="Arial"/>
          <w:sz w:val="22"/>
          <w:szCs w:val="18"/>
        </w:rPr>
      </w:pPr>
    </w:p>
    <w:p w14:paraId="18FABDEB" w14:textId="0D350450" w:rsidR="001E5AEF" w:rsidRDefault="001E5AEF" w:rsidP="004B5A89">
      <w:pPr>
        <w:tabs>
          <w:tab w:val="num" w:pos="720"/>
        </w:tabs>
        <w:jc w:val="both"/>
        <w:rPr>
          <w:rFonts w:ascii="Montserrat" w:eastAsia="Calibri" w:hAnsi="Montserrat" w:cs="Arial"/>
          <w:sz w:val="22"/>
          <w:szCs w:val="18"/>
        </w:rPr>
      </w:pPr>
      <w:r>
        <w:rPr>
          <w:rFonts w:ascii="Montserrat" w:eastAsia="Calibri" w:hAnsi="Montserrat" w:cs="Arial"/>
          <w:sz w:val="22"/>
          <w:szCs w:val="18"/>
        </w:rPr>
        <w:t>Se validará la inclusión y legibilidad de la totalidad de la documentación técnica del licitante, solicitada en el Anexo Técnico y Términos y Condiciones, considerando las modificaciones que de estas deriven.</w:t>
      </w:r>
    </w:p>
    <w:p w14:paraId="1EE1305F" w14:textId="77777777" w:rsidR="001E5AEF" w:rsidRDefault="001E5AEF" w:rsidP="004B5A89">
      <w:pPr>
        <w:tabs>
          <w:tab w:val="num" w:pos="720"/>
        </w:tabs>
        <w:jc w:val="both"/>
        <w:rPr>
          <w:rFonts w:ascii="Montserrat" w:eastAsia="Calibri" w:hAnsi="Montserrat" w:cs="Arial"/>
          <w:sz w:val="22"/>
          <w:szCs w:val="18"/>
        </w:rPr>
      </w:pPr>
    </w:p>
    <w:p w14:paraId="45E499DA" w14:textId="395DD06C" w:rsidR="001E5AEF" w:rsidRPr="004B5A89" w:rsidRDefault="001E5AEF" w:rsidP="004B5A89">
      <w:pPr>
        <w:tabs>
          <w:tab w:val="num" w:pos="720"/>
        </w:tabs>
        <w:jc w:val="both"/>
        <w:rPr>
          <w:rFonts w:ascii="Montserrat" w:eastAsia="Calibri" w:hAnsi="Montserrat" w:cs="Arial"/>
          <w:sz w:val="22"/>
          <w:szCs w:val="18"/>
        </w:rPr>
      </w:pPr>
      <w:r>
        <w:rPr>
          <w:rFonts w:ascii="Montserrat" w:eastAsia="Calibri" w:hAnsi="Montserrat" w:cs="Arial"/>
          <w:sz w:val="22"/>
          <w:szCs w:val="18"/>
        </w:rPr>
        <w:t>Se comprobará la congruencia que guarda la propuesta con los anexos técnicos, folletos, catálogos, fotografías, instructivos y/o manuales del fabricante, que envíe el licitante como sustento.</w:t>
      </w:r>
    </w:p>
    <w:p w14:paraId="5E5F0CFF" w14:textId="77777777" w:rsidR="004B5A89" w:rsidRDefault="004B5A89" w:rsidP="00C16706">
      <w:pPr>
        <w:tabs>
          <w:tab w:val="center" w:pos="4419"/>
          <w:tab w:val="right" w:pos="8838"/>
          <w:tab w:val="left" w:pos="9152"/>
          <w:tab w:val="right" w:pos="10347"/>
        </w:tabs>
        <w:jc w:val="both"/>
        <w:rPr>
          <w:rFonts w:ascii="Montserrat" w:hAnsi="Montserrat" w:cs="Calibri"/>
          <w:bCs/>
          <w:sz w:val="22"/>
          <w:szCs w:val="22"/>
        </w:rPr>
      </w:pPr>
    </w:p>
    <w:p w14:paraId="041912E8" w14:textId="3147192C" w:rsidR="00A40008" w:rsidRPr="00A40008" w:rsidRDefault="00A40008" w:rsidP="00A40008">
      <w:pPr>
        <w:pStyle w:val="Ttulo2"/>
        <w:rPr>
          <w:rFonts w:ascii="Montserrat" w:hAnsi="Montserrat"/>
          <w:color w:val="000000" w:themeColor="text1"/>
          <w:sz w:val="22"/>
          <w:szCs w:val="22"/>
        </w:rPr>
      </w:pPr>
      <w:r w:rsidRPr="00A40008">
        <w:rPr>
          <w:rFonts w:ascii="Montserrat" w:hAnsi="Montserrat"/>
          <w:color w:val="000000" w:themeColor="text1"/>
          <w:sz w:val="22"/>
          <w:szCs w:val="22"/>
        </w:rPr>
        <w:t>C.2 EVALUACIÓN LEGAL</w:t>
      </w:r>
    </w:p>
    <w:p w14:paraId="40E59C23" w14:textId="5A943DF0" w:rsidR="00C16706" w:rsidRDefault="004B5A89" w:rsidP="00C16706">
      <w:pPr>
        <w:tabs>
          <w:tab w:val="center" w:pos="4419"/>
          <w:tab w:val="right" w:pos="8838"/>
          <w:tab w:val="left" w:pos="9152"/>
          <w:tab w:val="right" w:pos="10347"/>
        </w:tabs>
        <w:jc w:val="both"/>
        <w:rPr>
          <w:rFonts w:ascii="Montserrat" w:hAnsi="Montserrat" w:cs="Calibri"/>
          <w:bCs/>
          <w:sz w:val="22"/>
          <w:szCs w:val="22"/>
        </w:rPr>
      </w:pPr>
      <w:r>
        <w:rPr>
          <w:rFonts w:ascii="Montserrat" w:hAnsi="Montserrat" w:cs="Calibri"/>
          <w:bCs/>
          <w:sz w:val="22"/>
          <w:szCs w:val="22"/>
        </w:rPr>
        <w:t xml:space="preserve">La evaluación legal </w:t>
      </w:r>
      <w:r w:rsidRPr="004B5A89">
        <w:rPr>
          <w:rFonts w:ascii="Montserrat" w:hAnsi="Montserrat" w:cs="Arial"/>
          <w:sz w:val="22"/>
          <w:szCs w:val="18"/>
          <w:lang w:eastAsia="ar-SA"/>
        </w:rPr>
        <w:t xml:space="preserve">será realizada por el ÁREA CONTRATANTE, </w:t>
      </w:r>
      <w:r>
        <w:rPr>
          <w:rFonts w:ascii="Montserrat" w:hAnsi="Montserrat" w:cs="Arial"/>
          <w:sz w:val="22"/>
          <w:szCs w:val="18"/>
          <w:lang w:eastAsia="ar-SA"/>
        </w:rPr>
        <w:t>donde</w:t>
      </w:r>
      <w:r w:rsidRPr="004B5A89">
        <w:rPr>
          <w:rFonts w:ascii="Montserrat" w:hAnsi="Montserrat" w:cs="Arial"/>
          <w:sz w:val="22"/>
          <w:szCs w:val="18"/>
          <w:lang w:eastAsia="ar-SA"/>
        </w:rPr>
        <w:t xml:space="preserve"> se verificará que la documentación legal presentada por el LICITANTE cumpla con los requisitos solicitados, así como los que se deriven del acto de la junta de aclaraciones.</w:t>
      </w:r>
      <w:r w:rsidR="00C16706">
        <w:rPr>
          <w:rFonts w:ascii="Montserrat" w:hAnsi="Montserrat" w:cs="Calibri"/>
          <w:bCs/>
          <w:sz w:val="22"/>
          <w:szCs w:val="22"/>
        </w:rPr>
        <w:tab/>
      </w:r>
    </w:p>
    <w:p w14:paraId="7F2F9800" w14:textId="77777777" w:rsidR="00A40008" w:rsidRDefault="00A40008" w:rsidP="00C16706">
      <w:pPr>
        <w:tabs>
          <w:tab w:val="center" w:pos="4419"/>
          <w:tab w:val="right" w:pos="8838"/>
          <w:tab w:val="left" w:pos="9152"/>
          <w:tab w:val="right" w:pos="10347"/>
        </w:tabs>
        <w:jc w:val="both"/>
        <w:rPr>
          <w:rFonts w:ascii="Montserrat" w:hAnsi="Montserrat" w:cs="Calibri"/>
          <w:bCs/>
          <w:sz w:val="22"/>
          <w:szCs w:val="22"/>
        </w:rPr>
      </w:pPr>
    </w:p>
    <w:p w14:paraId="46D78C7D" w14:textId="0F9D6842" w:rsidR="00A40008" w:rsidRPr="00A40008" w:rsidRDefault="00A40008" w:rsidP="00A40008">
      <w:pPr>
        <w:pStyle w:val="Ttulo2"/>
        <w:rPr>
          <w:rFonts w:ascii="Montserrat" w:hAnsi="Montserrat"/>
          <w:color w:val="000000" w:themeColor="text1"/>
          <w:sz w:val="22"/>
          <w:szCs w:val="22"/>
        </w:rPr>
      </w:pPr>
      <w:r w:rsidRPr="00A40008">
        <w:rPr>
          <w:rFonts w:ascii="Montserrat" w:hAnsi="Montserrat"/>
          <w:color w:val="000000" w:themeColor="text1"/>
          <w:sz w:val="22"/>
          <w:szCs w:val="22"/>
        </w:rPr>
        <w:t>C.3 EVALUACIÓN ECONÓMICA</w:t>
      </w:r>
    </w:p>
    <w:p w14:paraId="615EE7D9" w14:textId="2B2F7560" w:rsidR="004B5A89" w:rsidRPr="004B5A89" w:rsidRDefault="004B5A89" w:rsidP="004B5A89">
      <w:pPr>
        <w:ind w:right="49"/>
        <w:jc w:val="both"/>
        <w:rPr>
          <w:rFonts w:ascii="Montserrat" w:hAnsi="Montserrat" w:cs="Arial"/>
          <w:sz w:val="22"/>
          <w:szCs w:val="18"/>
        </w:rPr>
      </w:pPr>
      <w:r w:rsidRPr="004B5A89">
        <w:rPr>
          <w:rFonts w:ascii="Montserrat" w:hAnsi="Montserrat" w:cs="Arial"/>
          <w:sz w:val="22"/>
          <w:szCs w:val="18"/>
        </w:rPr>
        <w:t>La evaluación de las proposiciones económicas será realizada por el ÁREA CONTRATANTE, verificando que la documentación presentada por el LICITANTE cumpla con los requisitos solicitados, así como los que se deriven del acto de la Junta de Aclaraciones y que con motivo de dicho incumplimiento se afecte la solvencia de la propuesta.</w:t>
      </w:r>
    </w:p>
    <w:p w14:paraId="10F14FAB" w14:textId="77777777" w:rsidR="004B5A89" w:rsidRPr="00A1685E" w:rsidRDefault="004B5A89" w:rsidP="004B5A89">
      <w:pPr>
        <w:ind w:right="49"/>
        <w:jc w:val="both"/>
        <w:rPr>
          <w:rFonts w:ascii="Montserrat" w:hAnsi="Montserrat" w:cs="Arial"/>
          <w:sz w:val="20"/>
          <w:szCs w:val="16"/>
        </w:rPr>
      </w:pPr>
    </w:p>
    <w:p w14:paraId="148A12D0" w14:textId="77777777" w:rsidR="004B5A89" w:rsidRPr="00293DBE" w:rsidRDefault="004B5A89" w:rsidP="00293DBE">
      <w:pPr>
        <w:pStyle w:val="Prrafodelista"/>
        <w:numPr>
          <w:ilvl w:val="0"/>
          <w:numId w:val="35"/>
        </w:numPr>
        <w:spacing w:after="0" w:line="240" w:lineRule="auto"/>
        <w:ind w:right="49"/>
        <w:contextualSpacing w:val="0"/>
        <w:jc w:val="both"/>
        <w:rPr>
          <w:rFonts w:ascii="Montserrat" w:hAnsi="Montserrat"/>
          <w:szCs w:val="18"/>
        </w:rPr>
      </w:pPr>
      <w:r w:rsidRPr="00293DBE">
        <w:rPr>
          <w:rFonts w:ascii="Montserrat" w:hAnsi="Montserrat"/>
          <w:szCs w:val="18"/>
        </w:rPr>
        <w:t xml:space="preserve">Se verificará que la propuesta económica y datos contenidos en el </w:t>
      </w:r>
      <w:r w:rsidRPr="00293DBE">
        <w:rPr>
          <w:rFonts w:ascii="Montserrat" w:hAnsi="Montserrat"/>
          <w:b/>
          <w:bCs/>
          <w:szCs w:val="18"/>
        </w:rPr>
        <w:t>FORMATO 2 “Propuesta Económica”</w:t>
      </w:r>
      <w:r w:rsidRPr="00293DBE">
        <w:rPr>
          <w:rFonts w:ascii="Montserrat" w:hAnsi="Montserrat"/>
          <w:szCs w:val="18"/>
        </w:rPr>
        <w:t>, cumplan con los requisitos establecidos en la actual Convocatoria; analizando las operaciones aritméticas.</w:t>
      </w:r>
    </w:p>
    <w:p w14:paraId="1000782D" w14:textId="77777777" w:rsidR="004B5A89" w:rsidRPr="00293DBE" w:rsidRDefault="004B5A89" w:rsidP="004B5A89">
      <w:pPr>
        <w:ind w:right="49"/>
        <w:jc w:val="both"/>
        <w:rPr>
          <w:rFonts w:ascii="Montserrat" w:hAnsi="Montserrat" w:cs="Arial"/>
          <w:sz w:val="22"/>
          <w:szCs w:val="18"/>
        </w:rPr>
      </w:pPr>
    </w:p>
    <w:p w14:paraId="7D0F1C2D" w14:textId="77777777" w:rsidR="004B5A89" w:rsidRDefault="004B5A89" w:rsidP="00293DBE">
      <w:pPr>
        <w:pStyle w:val="Prrafodelista"/>
        <w:numPr>
          <w:ilvl w:val="0"/>
          <w:numId w:val="35"/>
        </w:numPr>
        <w:spacing w:after="0" w:line="240" w:lineRule="auto"/>
        <w:ind w:right="49"/>
        <w:contextualSpacing w:val="0"/>
        <w:jc w:val="both"/>
        <w:rPr>
          <w:rFonts w:ascii="Montserrat" w:hAnsi="Montserrat"/>
          <w:szCs w:val="18"/>
        </w:rPr>
      </w:pPr>
      <w:r w:rsidRPr="00293DBE">
        <w:rPr>
          <w:rFonts w:ascii="Montserrat" w:hAnsi="Montserrat"/>
          <w:szCs w:val="18"/>
          <w:lang w:eastAsia="ar-SA"/>
        </w:rPr>
        <w:t xml:space="preserve">La evaluación económica se realizará conforme lo establece el artículo 51 del RLAASSP, segundo párrafo. </w:t>
      </w:r>
    </w:p>
    <w:p w14:paraId="03DC68C3" w14:textId="77777777" w:rsidR="00293DBE" w:rsidRPr="00293DBE" w:rsidRDefault="00293DBE" w:rsidP="00293DBE">
      <w:pPr>
        <w:pStyle w:val="Prrafodelista"/>
        <w:rPr>
          <w:rFonts w:ascii="Montserrat" w:hAnsi="Montserrat"/>
          <w:szCs w:val="18"/>
        </w:rPr>
      </w:pPr>
    </w:p>
    <w:p w14:paraId="6D8AE0BB" w14:textId="37D27DB3" w:rsidR="00293DBE" w:rsidRPr="00293DBE" w:rsidRDefault="00293DBE" w:rsidP="00293DBE">
      <w:pPr>
        <w:pStyle w:val="Prrafodelista"/>
        <w:numPr>
          <w:ilvl w:val="0"/>
          <w:numId w:val="35"/>
        </w:numPr>
        <w:spacing w:after="0" w:line="240" w:lineRule="auto"/>
        <w:ind w:right="49"/>
        <w:contextualSpacing w:val="0"/>
        <w:jc w:val="both"/>
        <w:rPr>
          <w:rFonts w:ascii="Montserrat" w:hAnsi="Montserrat"/>
          <w:szCs w:val="18"/>
        </w:rPr>
      </w:pPr>
      <w:r>
        <w:rPr>
          <w:rFonts w:ascii="Montserrat" w:hAnsi="Montserrat"/>
          <w:szCs w:val="18"/>
        </w:rPr>
        <w:t>La propuesta económica deberá tener una vigencia mínima de 60 (sesenta) días naturales a partir de la fecha de su presentación.</w:t>
      </w:r>
    </w:p>
    <w:p w14:paraId="47B8F5A4" w14:textId="77777777" w:rsidR="004B5A89" w:rsidRPr="00293DBE" w:rsidRDefault="004B5A89" w:rsidP="004B5A89">
      <w:pPr>
        <w:pStyle w:val="Prrafodelista"/>
        <w:ind w:left="709" w:right="49"/>
        <w:jc w:val="both"/>
        <w:rPr>
          <w:rFonts w:ascii="Montserrat" w:hAnsi="Montserrat"/>
          <w:szCs w:val="18"/>
        </w:rPr>
      </w:pPr>
    </w:p>
    <w:p w14:paraId="1DB461D5" w14:textId="77777777" w:rsidR="004B5A89" w:rsidRPr="00293DBE" w:rsidRDefault="004B5A89" w:rsidP="00293DBE">
      <w:pPr>
        <w:pStyle w:val="Prrafodelista"/>
        <w:numPr>
          <w:ilvl w:val="0"/>
          <w:numId w:val="35"/>
        </w:numPr>
        <w:spacing w:after="0" w:line="240" w:lineRule="auto"/>
        <w:ind w:right="49"/>
        <w:contextualSpacing w:val="0"/>
        <w:jc w:val="both"/>
        <w:rPr>
          <w:rFonts w:ascii="Montserrat" w:hAnsi="Montserrat"/>
          <w:szCs w:val="18"/>
        </w:rPr>
      </w:pPr>
      <w:r w:rsidRPr="00293DBE">
        <w:rPr>
          <w:rFonts w:ascii="Montserrat" w:hAnsi="Montserrat"/>
          <w:szCs w:val="18"/>
        </w:rPr>
        <w:t>Se analizarán los precios unitarios e importes ofertados conforme a los datos contenidos en su propuesta económica.</w:t>
      </w:r>
    </w:p>
    <w:p w14:paraId="2C19E645" w14:textId="77777777" w:rsidR="004B5A89" w:rsidRPr="00293DBE" w:rsidRDefault="004B5A89" w:rsidP="004B5A89">
      <w:pPr>
        <w:pStyle w:val="Prrafodelista"/>
        <w:jc w:val="both"/>
        <w:rPr>
          <w:rFonts w:ascii="Montserrat" w:hAnsi="Montserrat"/>
          <w:szCs w:val="18"/>
        </w:rPr>
      </w:pPr>
    </w:p>
    <w:p w14:paraId="78A3C040" w14:textId="77777777" w:rsidR="004B5A89" w:rsidRPr="00293DBE" w:rsidRDefault="004B5A89" w:rsidP="00293DBE">
      <w:pPr>
        <w:pStyle w:val="Prrafodelista"/>
        <w:numPr>
          <w:ilvl w:val="0"/>
          <w:numId w:val="35"/>
        </w:numPr>
        <w:spacing w:after="0" w:line="240" w:lineRule="auto"/>
        <w:ind w:right="49"/>
        <w:contextualSpacing w:val="0"/>
        <w:jc w:val="both"/>
        <w:rPr>
          <w:rFonts w:ascii="Montserrat" w:hAnsi="Montserrat"/>
          <w:szCs w:val="18"/>
        </w:rPr>
      </w:pPr>
      <w:r w:rsidRPr="00293DBE">
        <w:rPr>
          <w:rFonts w:ascii="Montserrat" w:eastAsia="Calibri" w:hAnsi="Montserrat"/>
          <w:szCs w:val="18"/>
        </w:rPr>
        <w:t>En caso de que se detecte un error de cálculo en alguna proposición, se podrá llevar a cabo su rectificación cuando la corrección no implique la modificación del precio unitario. En caso de discrepancia entre las cantidades escritas con letra y número, prevalecerá la primera, por lo que, de presentarse errores en las cantidades o volúmenes solicitados, estos podrán corregirse, de conformidad con lo señalado en el artículo 55 del RLAASSP</w:t>
      </w:r>
      <w:r w:rsidRPr="00293DBE">
        <w:rPr>
          <w:rFonts w:ascii="Montserrat" w:hAnsi="Montserrat"/>
          <w:szCs w:val="18"/>
        </w:rPr>
        <w:t>.</w:t>
      </w:r>
    </w:p>
    <w:p w14:paraId="3D1359A0" w14:textId="77777777" w:rsidR="004B5A89" w:rsidRPr="00293DBE" w:rsidRDefault="004B5A89" w:rsidP="004B5A89">
      <w:pPr>
        <w:pStyle w:val="Prrafodelista"/>
        <w:jc w:val="both"/>
        <w:rPr>
          <w:rFonts w:ascii="Montserrat" w:hAnsi="Montserrat"/>
          <w:szCs w:val="18"/>
        </w:rPr>
      </w:pPr>
    </w:p>
    <w:p w14:paraId="2A622B10" w14:textId="77777777" w:rsidR="004B5A89" w:rsidRPr="00293DBE" w:rsidRDefault="004B5A89" w:rsidP="00293DBE">
      <w:pPr>
        <w:pStyle w:val="Prrafodelista"/>
        <w:numPr>
          <w:ilvl w:val="0"/>
          <w:numId w:val="35"/>
        </w:numPr>
        <w:spacing w:after="0" w:line="240" w:lineRule="auto"/>
        <w:ind w:right="49"/>
        <w:contextualSpacing w:val="0"/>
        <w:jc w:val="both"/>
        <w:rPr>
          <w:rFonts w:ascii="Montserrat" w:hAnsi="Montserrat"/>
          <w:szCs w:val="18"/>
        </w:rPr>
      </w:pPr>
      <w:r w:rsidRPr="00293DBE">
        <w:rPr>
          <w:rFonts w:ascii="Montserrat" w:hAnsi="Montserrat"/>
          <w:szCs w:val="18"/>
        </w:rPr>
        <w:t>La evaluación de las proposiciones se realizará por partida y la adjudicación se realizará a quien resulte con el precio más bajo por precio unitario de la partida ofertada.</w:t>
      </w:r>
    </w:p>
    <w:p w14:paraId="131AD9C9" w14:textId="77777777" w:rsidR="004B5A89" w:rsidRPr="00293DBE" w:rsidRDefault="004B5A89" w:rsidP="004B5A89">
      <w:pPr>
        <w:pStyle w:val="Prrafodelista"/>
        <w:jc w:val="both"/>
        <w:rPr>
          <w:rFonts w:ascii="Montserrat" w:hAnsi="Montserrat"/>
          <w:szCs w:val="18"/>
        </w:rPr>
      </w:pPr>
    </w:p>
    <w:p w14:paraId="0821A6C0" w14:textId="77777777" w:rsidR="004B5A89" w:rsidRPr="00293DBE" w:rsidRDefault="004B5A89" w:rsidP="00293DBE">
      <w:pPr>
        <w:pStyle w:val="Prrafodelista"/>
        <w:numPr>
          <w:ilvl w:val="0"/>
          <w:numId w:val="35"/>
        </w:numPr>
        <w:spacing w:after="0" w:line="240" w:lineRule="auto"/>
        <w:ind w:right="49"/>
        <w:contextualSpacing w:val="0"/>
        <w:jc w:val="both"/>
        <w:rPr>
          <w:rFonts w:ascii="Montserrat" w:hAnsi="Montserrat"/>
          <w:szCs w:val="18"/>
        </w:rPr>
      </w:pPr>
      <w:r w:rsidRPr="00293DBE">
        <w:rPr>
          <w:rFonts w:ascii="Montserrat" w:eastAsia="Calibri" w:hAnsi="Montserrat"/>
          <w:szCs w:val="18"/>
        </w:rPr>
        <w:t>La adquisición objeto de este procedimiento deberá cotizarse en pesos mexicanos sin incluir el IVA a 2 (dos) decimales, sin fórmulas; sin redondear, es decir truncado</w:t>
      </w:r>
    </w:p>
    <w:p w14:paraId="6B2E1169" w14:textId="77777777" w:rsidR="004B5A89" w:rsidRDefault="004B5A89" w:rsidP="00C16706">
      <w:pPr>
        <w:tabs>
          <w:tab w:val="center" w:pos="4419"/>
          <w:tab w:val="right" w:pos="8838"/>
          <w:tab w:val="left" w:pos="9152"/>
          <w:tab w:val="right" w:pos="10347"/>
        </w:tabs>
        <w:jc w:val="both"/>
        <w:rPr>
          <w:rFonts w:ascii="Montserrat" w:hAnsi="Montserrat" w:cs="Calibri"/>
          <w:bCs/>
          <w:sz w:val="22"/>
          <w:szCs w:val="22"/>
        </w:rPr>
      </w:pPr>
    </w:p>
    <w:p w14:paraId="3C35D227" w14:textId="1B410F66" w:rsidR="004B5A89" w:rsidRDefault="004B5A89" w:rsidP="00C16706">
      <w:pPr>
        <w:tabs>
          <w:tab w:val="center" w:pos="4419"/>
          <w:tab w:val="right" w:pos="8838"/>
          <w:tab w:val="left" w:pos="9152"/>
          <w:tab w:val="right" w:pos="10347"/>
        </w:tabs>
        <w:jc w:val="both"/>
        <w:rPr>
          <w:rFonts w:ascii="Montserrat" w:hAnsi="Montserrat" w:cs="Arial"/>
          <w:sz w:val="22"/>
          <w:szCs w:val="18"/>
          <w:lang w:eastAsia="ar-SA"/>
        </w:rPr>
      </w:pPr>
      <w:r w:rsidRPr="004B5A89">
        <w:rPr>
          <w:rFonts w:ascii="Montserrat" w:hAnsi="Montserrat" w:cs="Arial"/>
          <w:sz w:val="22"/>
          <w:szCs w:val="18"/>
          <w:lang w:eastAsia="ar-SA"/>
        </w:rPr>
        <w:t>Se verificará que l</w:t>
      </w:r>
      <w:r>
        <w:rPr>
          <w:rFonts w:ascii="Montserrat" w:hAnsi="Montserrat" w:cs="Arial"/>
          <w:sz w:val="22"/>
          <w:szCs w:val="18"/>
          <w:lang w:eastAsia="ar-SA"/>
        </w:rPr>
        <w:t>os documentos recibidos cuenten con la</w:t>
      </w:r>
      <w:r w:rsidRPr="004B5A89">
        <w:rPr>
          <w:rFonts w:ascii="Montserrat" w:hAnsi="Montserrat" w:cs="Arial"/>
          <w:sz w:val="22"/>
          <w:szCs w:val="18"/>
          <w:lang w:eastAsia="ar-SA"/>
        </w:rPr>
        <w:t xml:space="preserve"> integridad solicitada </w:t>
      </w:r>
      <w:r>
        <w:rPr>
          <w:rFonts w:ascii="Montserrat" w:hAnsi="Montserrat" w:cs="Arial"/>
          <w:sz w:val="22"/>
          <w:szCs w:val="18"/>
          <w:lang w:eastAsia="ar-SA"/>
        </w:rPr>
        <w:t xml:space="preserve">y </w:t>
      </w:r>
      <w:r w:rsidRPr="004B5A89">
        <w:rPr>
          <w:rFonts w:ascii="Montserrat" w:hAnsi="Montserrat" w:cs="Arial"/>
          <w:sz w:val="22"/>
          <w:szCs w:val="18"/>
          <w:lang w:eastAsia="ar-SA"/>
        </w:rPr>
        <w:t>contenga</w:t>
      </w:r>
      <w:r>
        <w:rPr>
          <w:rFonts w:ascii="Montserrat" w:hAnsi="Montserrat" w:cs="Arial"/>
          <w:sz w:val="22"/>
          <w:szCs w:val="18"/>
          <w:lang w:eastAsia="ar-SA"/>
        </w:rPr>
        <w:t>n</w:t>
      </w:r>
      <w:r w:rsidRPr="004B5A89">
        <w:rPr>
          <w:rFonts w:ascii="Montserrat" w:hAnsi="Montserrat" w:cs="Arial"/>
          <w:sz w:val="22"/>
          <w:szCs w:val="18"/>
          <w:lang w:eastAsia="ar-SA"/>
        </w:rPr>
        <w:t xml:space="preserve"> la información requerida.</w:t>
      </w:r>
    </w:p>
    <w:p w14:paraId="7F778845" w14:textId="77777777" w:rsidR="001E5AEF" w:rsidRDefault="001E5AEF" w:rsidP="00C16706">
      <w:pPr>
        <w:tabs>
          <w:tab w:val="center" w:pos="4419"/>
          <w:tab w:val="right" w:pos="8838"/>
          <w:tab w:val="left" w:pos="9152"/>
          <w:tab w:val="right" w:pos="10347"/>
        </w:tabs>
        <w:jc w:val="both"/>
        <w:rPr>
          <w:rFonts w:ascii="Montserrat" w:hAnsi="Montserrat" w:cs="Arial"/>
          <w:sz w:val="22"/>
          <w:szCs w:val="18"/>
          <w:lang w:eastAsia="ar-SA"/>
        </w:rPr>
      </w:pPr>
    </w:p>
    <w:p w14:paraId="0B952B58" w14:textId="0C9B4EB1" w:rsidR="001E5AEF" w:rsidRPr="001E5AEF" w:rsidRDefault="001E5AEF" w:rsidP="001E5AEF">
      <w:pPr>
        <w:pStyle w:val="Ttulo2"/>
        <w:spacing w:before="0"/>
        <w:rPr>
          <w:rFonts w:ascii="Montserrat" w:hAnsi="Montserrat"/>
          <w:color w:val="auto"/>
          <w:sz w:val="22"/>
          <w:szCs w:val="22"/>
        </w:rPr>
      </w:pPr>
      <w:r w:rsidRPr="001E5AEF">
        <w:rPr>
          <w:rFonts w:ascii="Montserrat" w:hAnsi="Montserrat"/>
          <w:color w:val="auto"/>
          <w:sz w:val="22"/>
          <w:szCs w:val="22"/>
        </w:rPr>
        <w:t>C.4 CAUSALES EXPRESAS DE DESECHAMIENTO.</w:t>
      </w:r>
    </w:p>
    <w:p w14:paraId="74AC8C55" w14:textId="77777777" w:rsidR="001E5AEF" w:rsidRPr="001E5AEF" w:rsidRDefault="001E5AEF" w:rsidP="001E5AEF">
      <w:pPr>
        <w:ind w:left="-284" w:right="49"/>
        <w:rPr>
          <w:rFonts w:ascii="Montserrat" w:hAnsi="Montserrat" w:cs="Arial"/>
          <w:b/>
          <w:sz w:val="22"/>
          <w:szCs w:val="22"/>
        </w:rPr>
      </w:pPr>
    </w:p>
    <w:p w14:paraId="1A909004" w14:textId="77777777" w:rsidR="001E5AEF" w:rsidRDefault="001E5AEF" w:rsidP="001E5AEF">
      <w:pPr>
        <w:ind w:right="49"/>
        <w:jc w:val="both"/>
        <w:rPr>
          <w:rFonts w:ascii="Montserrat" w:hAnsi="Montserrat" w:cs="Arial"/>
          <w:sz w:val="22"/>
          <w:szCs w:val="22"/>
        </w:rPr>
      </w:pPr>
      <w:r w:rsidRPr="001E5AEF">
        <w:rPr>
          <w:rFonts w:ascii="Montserrat" w:hAnsi="Montserrat" w:cs="Arial"/>
          <w:sz w:val="22"/>
          <w:szCs w:val="22"/>
        </w:rPr>
        <w:t xml:space="preserve">Será causal de desechamiento: </w:t>
      </w:r>
    </w:p>
    <w:p w14:paraId="3C0275A2" w14:textId="46B356D7" w:rsidR="001E5AEF" w:rsidRDefault="001E5AEF" w:rsidP="001E5AEF">
      <w:pPr>
        <w:ind w:right="49"/>
        <w:jc w:val="both"/>
        <w:rPr>
          <w:rFonts w:ascii="Montserrat" w:hAnsi="Montserrat" w:cs="Arial"/>
          <w:sz w:val="22"/>
          <w:szCs w:val="22"/>
        </w:rPr>
      </w:pPr>
    </w:p>
    <w:p w14:paraId="648D1B74" w14:textId="77777777" w:rsidR="001E5AEF" w:rsidRPr="00BE5D97" w:rsidRDefault="001E5AEF" w:rsidP="00BE5D97">
      <w:pPr>
        <w:pStyle w:val="Prrafodelista"/>
        <w:numPr>
          <w:ilvl w:val="0"/>
          <w:numId w:val="23"/>
        </w:numPr>
        <w:rPr>
          <w:rFonts w:ascii="Montserrat" w:hAnsi="Montserrat"/>
        </w:rPr>
      </w:pPr>
      <w:r w:rsidRPr="00BE5D97">
        <w:rPr>
          <w:rFonts w:ascii="Montserrat" w:hAnsi="Montserrat"/>
          <w:lang w:val="es-ES_tradnl" w:eastAsia="es-ES"/>
        </w:rPr>
        <w:lastRenderedPageBreak/>
        <w:t>Si no cumplen con todos los requisitos y especificaciones obligatorios establecidos en esta Convocatoria, sus anexos y los que se deriven de la Junta de Aclaraciones.</w:t>
      </w:r>
    </w:p>
    <w:p w14:paraId="1A4FEE3B" w14:textId="77777777" w:rsidR="001E5AEF" w:rsidRPr="00BE5D97" w:rsidRDefault="001E5AEF" w:rsidP="00BE5D97">
      <w:pPr>
        <w:rPr>
          <w:rFonts w:ascii="Montserrat" w:hAnsi="Montserrat"/>
        </w:rPr>
      </w:pPr>
    </w:p>
    <w:p w14:paraId="161BBA87" w14:textId="3B76E468" w:rsidR="001E5AEF" w:rsidRPr="00BE5D97" w:rsidRDefault="001E5AEF" w:rsidP="00BE5D97">
      <w:pPr>
        <w:pStyle w:val="Prrafodelista"/>
        <w:numPr>
          <w:ilvl w:val="0"/>
          <w:numId w:val="23"/>
        </w:numPr>
        <w:rPr>
          <w:rFonts w:ascii="Montserrat" w:hAnsi="Montserrat"/>
          <w:sz w:val="24"/>
          <w:szCs w:val="24"/>
        </w:rPr>
      </w:pPr>
      <w:r w:rsidRPr="00BE5D97">
        <w:rPr>
          <w:rFonts w:ascii="Montserrat" w:hAnsi="Montserrat"/>
        </w:rPr>
        <w:t>La falta de presentación de los escritos o manifestaciones, que se soliciten como requisito de participación en la Convocatoria será motivo de desechamiento, por incumplir las disposiciones jurídicas que los establecen, conforme al artículo 39 penúltimo párrafo del RLAASSP.</w:t>
      </w:r>
    </w:p>
    <w:p w14:paraId="5F008BD4" w14:textId="77777777" w:rsidR="001E5AEF" w:rsidRPr="00BE5D97" w:rsidRDefault="001E5AEF" w:rsidP="00BE5D97">
      <w:pPr>
        <w:rPr>
          <w:rFonts w:ascii="Montserrat" w:hAnsi="Montserrat"/>
        </w:rPr>
      </w:pPr>
    </w:p>
    <w:p w14:paraId="18A3CD1D" w14:textId="43DBBE8E" w:rsidR="001E5AEF" w:rsidRPr="00BE5D97" w:rsidRDefault="001E5AEF" w:rsidP="00BE5D97">
      <w:pPr>
        <w:pStyle w:val="Prrafodelista"/>
        <w:numPr>
          <w:ilvl w:val="0"/>
          <w:numId w:val="23"/>
        </w:numPr>
        <w:rPr>
          <w:rFonts w:ascii="Montserrat" w:hAnsi="Montserrat"/>
          <w:sz w:val="24"/>
          <w:szCs w:val="24"/>
        </w:rPr>
      </w:pPr>
      <w:r w:rsidRPr="00BE5D97">
        <w:rPr>
          <w:rFonts w:ascii="Montserrat" w:hAnsi="Montserrat"/>
        </w:rPr>
        <w:t>Cuando el LICITANTE presente más de una proposición para la misma partida</w:t>
      </w:r>
    </w:p>
    <w:p w14:paraId="24F34AFE" w14:textId="77777777" w:rsidR="001E5AEF" w:rsidRPr="00BE5D97" w:rsidRDefault="001E5AEF" w:rsidP="00BE5D97">
      <w:pPr>
        <w:rPr>
          <w:rFonts w:ascii="Montserrat" w:hAnsi="Montserrat"/>
        </w:rPr>
      </w:pPr>
    </w:p>
    <w:p w14:paraId="7DACF210" w14:textId="5EB2A633" w:rsidR="00BE5D97" w:rsidRPr="00BE5D97" w:rsidRDefault="001E5AEF" w:rsidP="00BE5D97">
      <w:pPr>
        <w:pStyle w:val="Prrafodelista"/>
        <w:numPr>
          <w:ilvl w:val="0"/>
          <w:numId w:val="23"/>
        </w:numPr>
        <w:rPr>
          <w:rFonts w:ascii="Montserrat" w:hAnsi="Montserrat"/>
          <w:sz w:val="24"/>
          <w:szCs w:val="24"/>
        </w:rPr>
      </w:pPr>
      <w:r w:rsidRPr="00BE5D97">
        <w:rPr>
          <w:rFonts w:ascii="Montserrat" w:hAnsi="Montserrat"/>
        </w:rPr>
        <w:t>Cuando el LICITANTE presente documentos y/o el soporte documental que no exista correspondencia, resulten incompletos o incongruentes con los datos asentados en su propuesta técnica</w:t>
      </w:r>
    </w:p>
    <w:p w14:paraId="19713184" w14:textId="77777777" w:rsidR="00BE5D97" w:rsidRPr="00BE5D97" w:rsidRDefault="00BE5D97" w:rsidP="00BE5D97">
      <w:pPr>
        <w:rPr>
          <w:rFonts w:ascii="Montserrat" w:hAnsi="Montserrat"/>
        </w:rPr>
      </w:pPr>
    </w:p>
    <w:p w14:paraId="4FC2F245" w14:textId="4286DF90" w:rsidR="001E5AEF" w:rsidRPr="00BE5D97" w:rsidRDefault="001E5AEF" w:rsidP="00BE5D97">
      <w:pPr>
        <w:pStyle w:val="Prrafodelista"/>
        <w:numPr>
          <w:ilvl w:val="0"/>
          <w:numId w:val="23"/>
        </w:numPr>
        <w:rPr>
          <w:rFonts w:ascii="Montserrat" w:hAnsi="Montserrat"/>
        </w:rPr>
      </w:pPr>
      <w:r w:rsidRPr="00BE5D97">
        <w:rPr>
          <w:rFonts w:ascii="Montserrat" w:hAnsi="Montserrat"/>
        </w:rPr>
        <w:t>Cuando sólo se presente la propuesta técnica y no se presente la propuesta económica de la partida, que oferte, o viceversa.</w:t>
      </w:r>
    </w:p>
    <w:p w14:paraId="58F1CFEF" w14:textId="77777777" w:rsidR="001E5AEF" w:rsidRPr="00BE5D97" w:rsidRDefault="001E5AEF" w:rsidP="00BE5D97">
      <w:pPr>
        <w:rPr>
          <w:rFonts w:ascii="Montserrat" w:hAnsi="Montserrat"/>
        </w:rPr>
      </w:pPr>
    </w:p>
    <w:p w14:paraId="5B4D847A" w14:textId="7421A003" w:rsidR="00F23906" w:rsidRPr="00BE5D97" w:rsidRDefault="001E5AEF" w:rsidP="00BE5D97">
      <w:pPr>
        <w:pStyle w:val="Prrafodelista"/>
        <w:numPr>
          <w:ilvl w:val="0"/>
          <w:numId w:val="23"/>
        </w:numPr>
        <w:rPr>
          <w:rFonts w:ascii="Montserrat" w:hAnsi="Montserrat"/>
          <w:lang w:eastAsia="ar-SA"/>
        </w:rPr>
      </w:pPr>
      <w:r w:rsidRPr="00BE5D97">
        <w:rPr>
          <w:rFonts w:ascii="Montserrat" w:hAnsi="Montserrat"/>
          <w:lang w:val="es-ES" w:eastAsia="es-ES"/>
        </w:rPr>
        <w:t>La proposición será desechada, por la falta de cualquiera de los documentos y/o el incumplimiento de alguna de las especificaciones de las partidas; la falta de claridad y/o precisión de cualquiera de los requisitos, que afecten la solvencia de la proposición o información establecida en esta Convocatoria, por ser considerados indispensables conforme lo establecido en la fracción IV del artículo 39 del RLAASSP.</w:t>
      </w:r>
    </w:p>
    <w:p w14:paraId="5F8201FB" w14:textId="77777777" w:rsidR="004B5A89" w:rsidRDefault="004B5A89" w:rsidP="00F23906">
      <w:pPr>
        <w:tabs>
          <w:tab w:val="left" w:pos="426"/>
        </w:tabs>
        <w:ind w:left="142"/>
        <w:jc w:val="both"/>
        <w:rPr>
          <w:rFonts w:ascii="Montserrat" w:eastAsia="Montserrat" w:hAnsi="Montserrat" w:cs="Montserrat"/>
          <w:color w:val="000000"/>
          <w:sz w:val="22"/>
          <w:szCs w:val="22"/>
        </w:rPr>
      </w:pPr>
    </w:p>
    <w:p w14:paraId="47E0127D" w14:textId="1F9E5BB1" w:rsidR="00F23906" w:rsidRDefault="00BE5D97" w:rsidP="00BE5D97">
      <w:pPr>
        <w:pStyle w:val="Prrafodelista"/>
        <w:numPr>
          <w:ilvl w:val="0"/>
          <w:numId w:val="14"/>
        </w:numPr>
        <w:ind w:left="426"/>
        <w:jc w:val="both"/>
        <w:rPr>
          <w:rFonts w:ascii="Montserrat" w:eastAsia="Montserrat" w:hAnsi="Montserrat" w:cs="Montserrat"/>
          <w:b/>
        </w:rPr>
      </w:pPr>
      <w:r>
        <w:rPr>
          <w:rFonts w:ascii="Montserrat" w:eastAsia="Montserrat" w:hAnsi="Montserrat" w:cs="Montserrat"/>
          <w:b/>
        </w:rPr>
        <w:t>LICENCIAS, PERMISOS, R</w:t>
      </w:r>
      <w:r w:rsidR="006E66B5">
        <w:rPr>
          <w:rFonts w:ascii="Montserrat" w:eastAsia="Montserrat" w:hAnsi="Montserrat" w:cs="Montserrat"/>
          <w:b/>
        </w:rPr>
        <w:t xml:space="preserve">EGISTROS, CERTIFICADOS O AUTORIZACIONES </w:t>
      </w:r>
      <w:r w:rsidR="00F23906" w:rsidRPr="00BE5D97">
        <w:rPr>
          <w:rFonts w:ascii="Montserrat" w:eastAsia="Montserrat" w:hAnsi="Montserrat" w:cs="Montserrat"/>
          <w:b/>
        </w:rPr>
        <w:t xml:space="preserve">QUE </w:t>
      </w:r>
      <w:r w:rsidR="006E66B5">
        <w:rPr>
          <w:rFonts w:ascii="Montserrat" w:eastAsia="Montserrat" w:hAnsi="Montserrat" w:cs="Montserrat"/>
          <w:b/>
        </w:rPr>
        <w:t>DEBE APLICARSE AL BIEN O SERVICIO A CONTRATAR.</w:t>
      </w:r>
    </w:p>
    <w:p w14:paraId="1775FBF8" w14:textId="77777777" w:rsidR="006E66B5" w:rsidRPr="006E66B5" w:rsidRDefault="006E66B5" w:rsidP="006E66B5">
      <w:pPr>
        <w:jc w:val="both"/>
        <w:rPr>
          <w:rFonts w:ascii="Montserrat" w:eastAsia="Montserrat" w:hAnsi="Montserrat" w:cs="Montserrat"/>
          <w:sz w:val="22"/>
          <w:szCs w:val="22"/>
        </w:rPr>
      </w:pPr>
      <w:r w:rsidRPr="006E66B5">
        <w:rPr>
          <w:rFonts w:ascii="Montserrat" w:eastAsia="Montserrat" w:hAnsi="Montserrat" w:cs="Montserrat"/>
          <w:sz w:val="22"/>
          <w:szCs w:val="22"/>
        </w:rPr>
        <w:t>Deberá exponer su propuesta describiendo cada uno de los puntos del Anexo Técnico y de los presentes Términos y Condiciones, lo que representará la aceptación de la totalidad de las condiciones indicadas para la prestación del servicio y también representará su compromiso explícito, mediante la presentación de la propuesta firmada por el representante legal, para cumplirlas durante el plazo que duren los servicios que se están contratando comprendidos en el presente documento, además deberá de acompañarse con los documentos siguientes:</w:t>
      </w:r>
    </w:p>
    <w:p w14:paraId="0F8A032B" w14:textId="77777777" w:rsidR="00962196" w:rsidRDefault="00962196" w:rsidP="006E66B5">
      <w:pPr>
        <w:jc w:val="both"/>
        <w:rPr>
          <w:rFonts w:ascii="Montserrat" w:hAnsi="Montserrat" w:cs="Arial"/>
          <w:sz w:val="22"/>
          <w:szCs w:val="22"/>
          <w:lang w:eastAsia="ar-SA"/>
        </w:rPr>
      </w:pPr>
    </w:p>
    <w:p w14:paraId="20B6D2FC" w14:textId="77777777" w:rsidR="00962196" w:rsidRDefault="00962196" w:rsidP="006E66B5">
      <w:pPr>
        <w:jc w:val="both"/>
        <w:rPr>
          <w:rFonts w:ascii="Montserrat" w:hAnsi="Montserrat" w:cs="Arial"/>
          <w:sz w:val="22"/>
          <w:szCs w:val="22"/>
          <w:lang w:eastAsia="ar-SA"/>
        </w:rPr>
      </w:pPr>
    </w:p>
    <w:p w14:paraId="7B9E439C" w14:textId="1D00A549" w:rsidR="006E66B5" w:rsidRPr="006E66B5" w:rsidRDefault="006E66B5" w:rsidP="007747D7">
      <w:pPr>
        <w:pStyle w:val="Prrafodelista"/>
        <w:numPr>
          <w:ilvl w:val="0"/>
          <w:numId w:val="24"/>
        </w:numPr>
        <w:ind w:left="567"/>
        <w:jc w:val="both"/>
        <w:rPr>
          <w:rFonts w:ascii="Montserrat" w:hAnsi="Montserrat"/>
          <w:lang w:eastAsia="ar-SA"/>
        </w:rPr>
      </w:pPr>
      <w:r w:rsidRPr="006E66B5">
        <w:rPr>
          <w:rFonts w:ascii="Montserrat" w:hAnsi="Montserrat"/>
          <w:lang w:eastAsia="ar-SA"/>
        </w:rPr>
        <w:t>Licencia de funcionamiento, Aviso de Funcionamiento y/o permiso de operación vigente de autoridad municipal, estatal o federal competente del establecimiento del licitante.</w:t>
      </w:r>
    </w:p>
    <w:p w14:paraId="75402028" w14:textId="529BDAD6" w:rsidR="006E66B5" w:rsidRPr="006E66B5" w:rsidRDefault="006E66B5" w:rsidP="00962196">
      <w:pPr>
        <w:pStyle w:val="Prrafodelista"/>
        <w:numPr>
          <w:ilvl w:val="0"/>
          <w:numId w:val="24"/>
        </w:numPr>
        <w:ind w:left="567"/>
        <w:jc w:val="both"/>
        <w:rPr>
          <w:rFonts w:ascii="Montserrat" w:eastAsia="Montserrat" w:hAnsi="Montserrat" w:cs="Montserrat"/>
          <w:b/>
        </w:rPr>
      </w:pPr>
      <w:r w:rsidRPr="006E66B5">
        <w:rPr>
          <w:rFonts w:ascii="Montserrat" w:eastAsia="Montserrat" w:hAnsi="Montserrat" w:cs="Montserrat"/>
          <w:bCs/>
        </w:rPr>
        <w:t xml:space="preserve">Acreditación como empresa autorizada ante la Comisión Nacional de Seguridad </w:t>
      </w:r>
      <w:r>
        <w:rPr>
          <w:rFonts w:ascii="Montserrat" w:eastAsia="Montserrat" w:hAnsi="Montserrat" w:cs="Montserrat"/>
          <w:bCs/>
        </w:rPr>
        <w:t>N</w:t>
      </w:r>
      <w:r w:rsidRPr="006E66B5">
        <w:rPr>
          <w:rFonts w:ascii="Montserrat" w:eastAsia="Montserrat" w:hAnsi="Montserrat" w:cs="Montserrat"/>
          <w:bCs/>
        </w:rPr>
        <w:t>uclear y Salvaguardias para realizar lecturas de dosimetría.</w:t>
      </w:r>
    </w:p>
    <w:p w14:paraId="2CC9B0C0" w14:textId="77777777" w:rsidR="00962196" w:rsidRDefault="006E66B5" w:rsidP="00962196">
      <w:pPr>
        <w:pStyle w:val="Prrafodelista"/>
        <w:numPr>
          <w:ilvl w:val="0"/>
          <w:numId w:val="24"/>
        </w:numPr>
        <w:ind w:left="567" w:right="-142"/>
        <w:jc w:val="both"/>
        <w:rPr>
          <w:rFonts w:ascii="Montserrat" w:eastAsia="Montserrat" w:hAnsi="Montserrat" w:cs="Montserrat"/>
          <w:bCs/>
        </w:rPr>
      </w:pPr>
      <w:r w:rsidRPr="006E66B5">
        <w:rPr>
          <w:rFonts w:ascii="Montserrat" w:eastAsia="Montserrat" w:hAnsi="Montserrat" w:cs="Montserrat"/>
          <w:bCs/>
        </w:rPr>
        <w:lastRenderedPageBreak/>
        <w:t>Acreditación como empresa inscrita en el Programa Permanente de Supervisión a los Servicios de Dosimetría de la Comisión Nacional de Seguridad Nuclear y Salvaguardias.</w:t>
      </w:r>
    </w:p>
    <w:p w14:paraId="07629B18" w14:textId="65056129" w:rsidR="00962196" w:rsidRPr="007747D7" w:rsidRDefault="00962196" w:rsidP="007747D7">
      <w:pPr>
        <w:pStyle w:val="Prrafodelista"/>
        <w:numPr>
          <w:ilvl w:val="0"/>
          <w:numId w:val="24"/>
        </w:numPr>
        <w:ind w:left="567" w:right="-142"/>
        <w:jc w:val="both"/>
        <w:rPr>
          <w:rFonts w:ascii="Montserrat" w:eastAsia="Montserrat" w:hAnsi="Montserrat" w:cs="Montserrat"/>
          <w:bCs/>
        </w:rPr>
      </w:pPr>
      <w:r w:rsidRPr="00962196">
        <w:rPr>
          <w:rFonts w:ascii="Montserrat" w:eastAsia="Montserrat" w:hAnsi="Montserrat" w:cs="Montserrat"/>
          <w:lang w:val="es-ES"/>
        </w:rPr>
        <w:t>Copia simple de los registros sanitarios de los dispositivos médicos (equipos médicos), anverso y reverso, vigentes y, en su caso, su última actualización (refrendo o prórroga según corresponda), expedidos por la COFEPRIS, considerando lo señalado en el presente Anexo Técnico y en los Términos y Condiciones, en congruencia con lo dispuesto por el artículo 376 de la Ley General de Salud (vigencia de 5 años), en el que se deberá identificar:</w:t>
      </w:r>
    </w:p>
    <w:p w14:paraId="6CE4A4B5" w14:textId="77777777" w:rsidR="00962196" w:rsidRPr="00381694" w:rsidRDefault="00962196" w:rsidP="00962196">
      <w:pPr>
        <w:pStyle w:val="Prrafodelista"/>
        <w:numPr>
          <w:ilvl w:val="0"/>
          <w:numId w:val="29"/>
        </w:numPr>
        <w:spacing w:after="0" w:line="240" w:lineRule="auto"/>
        <w:rPr>
          <w:rFonts w:ascii="Montserrat" w:hAnsi="Montserrat"/>
          <w:lang w:val="es-ES"/>
        </w:rPr>
      </w:pPr>
      <w:r w:rsidRPr="00381694">
        <w:rPr>
          <w:rFonts w:ascii="Montserrat" w:hAnsi="Montserrat"/>
          <w:lang w:val="es-ES"/>
        </w:rPr>
        <w:t>Número de registro, prórroga o modificación.</w:t>
      </w:r>
    </w:p>
    <w:p w14:paraId="1A8FAE6A" w14:textId="77777777" w:rsidR="00962196" w:rsidRPr="00381694" w:rsidRDefault="00962196" w:rsidP="00962196">
      <w:pPr>
        <w:pStyle w:val="Prrafodelista"/>
        <w:numPr>
          <w:ilvl w:val="0"/>
          <w:numId w:val="29"/>
        </w:numPr>
        <w:spacing w:after="0" w:line="240" w:lineRule="auto"/>
        <w:ind w:right="-142"/>
        <w:jc w:val="both"/>
        <w:rPr>
          <w:rFonts w:ascii="Montserrat" w:eastAsia="Montserrat" w:hAnsi="Montserrat" w:cs="Montserrat"/>
          <w:lang w:val="es-ES"/>
        </w:rPr>
      </w:pPr>
      <w:r w:rsidRPr="00381694">
        <w:rPr>
          <w:rFonts w:ascii="Montserrat" w:eastAsia="Montserrat" w:hAnsi="Montserrat" w:cs="Montserrat"/>
          <w:lang w:val="es-ES"/>
        </w:rPr>
        <w:t>Titular del registro.</w:t>
      </w:r>
    </w:p>
    <w:p w14:paraId="1522D953" w14:textId="77777777" w:rsidR="00962196" w:rsidRPr="00381694" w:rsidRDefault="00962196" w:rsidP="00962196">
      <w:pPr>
        <w:pStyle w:val="Prrafodelista"/>
        <w:numPr>
          <w:ilvl w:val="0"/>
          <w:numId w:val="29"/>
        </w:numPr>
        <w:spacing w:after="0" w:line="240" w:lineRule="auto"/>
        <w:ind w:right="-142"/>
        <w:jc w:val="both"/>
        <w:rPr>
          <w:rFonts w:ascii="Montserrat" w:eastAsia="Montserrat" w:hAnsi="Montserrat" w:cs="Montserrat"/>
          <w:lang w:val="es-ES"/>
        </w:rPr>
      </w:pPr>
      <w:r w:rsidRPr="00381694">
        <w:rPr>
          <w:rFonts w:ascii="Montserrat" w:eastAsia="Montserrat" w:hAnsi="Montserrat" w:cs="Montserrat"/>
          <w:lang w:val="es-ES"/>
        </w:rPr>
        <w:t>Nombre y domicilio del fabricante.</w:t>
      </w:r>
    </w:p>
    <w:p w14:paraId="74F7FD32" w14:textId="77777777" w:rsidR="00962196" w:rsidRPr="00381694" w:rsidRDefault="00962196" w:rsidP="00962196">
      <w:pPr>
        <w:pStyle w:val="Prrafodelista"/>
        <w:numPr>
          <w:ilvl w:val="0"/>
          <w:numId w:val="29"/>
        </w:numPr>
        <w:spacing w:after="0" w:line="240" w:lineRule="auto"/>
        <w:ind w:right="-142"/>
        <w:jc w:val="both"/>
        <w:rPr>
          <w:rFonts w:ascii="Montserrat" w:eastAsia="Montserrat" w:hAnsi="Montserrat" w:cs="Montserrat"/>
          <w:lang w:val="es-ES"/>
        </w:rPr>
      </w:pPr>
      <w:r w:rsidRPr="00381694">
        <w:rPr>
          <w:rFonts w:ascii="Montserrat" w:eastAsia="Montserrat" w:hAnsi="Montserrat" w:cs="Montserrat"/>
          <w:lang w:val="es-ES"/>
        </w:rPr>
        <w:t>Nombre y domicilio del distribuidor.</w:t>
      </w:r>
    </w:p>
    <w:p w14:paraId="68B96245" w14:textId="77777777" w:rsidR="00962196" w:rsidRPr="00381694" w:rsidRDefault="00962196" w:rsidP="00962196">
      <w:pPr>
        <w:pStyle w:val="Prrafodelista"/>
        <w:numPr>
          <w:ilvl w:val="0"/>
          <w:numId w:val="29"/>
        </w:numPr>
        <w:spacing w:after="0" w:line="240" w:lineRule="auto"/>
        <w:ind w:right="-142"/>
        <w:jc w:val="both"/>
        <w:rPr>
          <w:rFonts w:ascii="Montserrat" w:eastAsia="Montserrat" w:hAnsi="Montserrat" w:cs="Montserrat"/>
          <w:lang w:val="es-ES"/>
        </w:rPr>
      </w:pPr>
      <w:r w:rsidRPr="00381694">
        <w:rPr>
          <w:rFonts w:ascii="Montserrat" w:eastAsia="Montserrat" w:hAnsi="Montserrat" w:cs="Montserrat"/>
          <w:lang w:val="es-ES"/>
        </w:rPr>
        <w:t xml:space="preserve">Indicaciones de uso </w:t>
      </w:r>
    </w:p>
    <w:p w14:paraId="2AFBDBB1" w14:textId="77777777" w:rsidR="00962196" w:rsidRPr="00381694" w:rsidRDefault="00962196" w:rsidP="00962196">
      <w:pPr>
        <w:pStyle w:val="Prrafodelista"/>
        <w:numPr>
          <w:ilvl w:val="0"/>
          <w:numId w:val="29"/>
        </w:numPr>
        <w:spacing w:after="0" w:line="240" w:lineRule="auto"/>
        <w:ind w:right="-142"/>
        <w:jc w:val="both"/>
        <w:rPr>
          <w:rFonts w:ascii="Montserrat" w:eastAsia="Montserrat" w:hAnsi="Montserrat" w:cs="Montserrat"/>
          <w:lang w:val="es-ES"/>
        </w:rPr>
      </w:pPr>
      <w:r w:rsidRPr="00381694">
        <w:rPr>
          <w:rFonts w:ascii="Montserrat" w:eastAsia="Montserrat" w:hAnsi="Montserrat" w:cs="Montserrat"/>
          <w:lang w:val="es-ES"/>
        </w:rPr>
        <w:t>Descripción.</w:t>
      </w:r>
    </w:p>
    <w:p w14:paraId="1B27DAFD" w14:textId="77777777" w:rsidR="00962196" w:rsidRPr="00381694" w:rsidRDefault="00962196" w:rsidP="00962196">
      <w:pPr>
        <w:pStyle w:val="Prrafodelista"/>
        <w:numPr>
          <w:ilvl w:val="0"/>
          <w:numId w:val="29"/>
        </w:numPr>
        <w:spacing w:after="0" w:line="240" w:lineRule="auto"/>
        <w:ind w:right="-142"/>
        <w:jc w:val="both"/>
        <w:rPr>
          <w:rFonts w:ascii="Montserrat" w:eastAsia="Montserrat" w:hAnsi="Montserrat" w:cs="Montserrat"/>
          <w:lang w:val="es-ES"/>
        </w:rPr>
      </w:pPr>
      <w:r w:rsidRPr="00381694">
        <w:rPr>
          <w:rFonts w:ascii="Montserrat" w:eastAsia="Montserrat" w:hAnsi="Montserrat" w:cs="Montserrat"/>
          <w:lang w:val="es-ES"/>
        </w:rPr>
        <w:t>Modelo(s).</w:t>
      </w:r>
    </w:p>
    <w:p w14:paraId="6308CC89" w14:textId="77777777" w:rsidR="00962196" w:rsidRPr="00381694" w:rsidRDefault="00962196" w:rsidP="00962196">
      <w:pPr>
        <w:pStyle w:val="Prrafodelista"/>
        <w:numPr>
          <w:ilvl w:val="0"/>
          <w:numId w:val="29"/>
        </w:numPr>
        <w:spacing w:after="0" w:line="240" w:lineRule="auto"/>
        <w:ind w:right="-142"/>
        <w:jc w:val="both"/>
        <w:rPr>
          <w:rFonts w:ascii="Montserrat" w:eastAsia="Montserrat" w:hAnsi="Montserrat" w:cs="Montserrat"/>
          <w:lang w:val="es-ES"/>
        </w:rPr>
      </w:pPr>
      <w:r w:rsidRPr="00381694">
        <w:rPr>
          <w:rFonts w:ascii="Montserrat" w:eastAsia="Montserrat" w:hAnsi="Montserrat" w:cs="Montserrat"/>
          <w:lang w:val="es-ES"/>
        </w:rPr>
        <w:t>Fecha de emisión y de vencimiento.</w:t>
      </w:r>
    </w:p>
    <w:p w14:paraId="639B9F8D" w14:textId="77777777" w:rsidR="00962196" w:rsidRPr="00381694" w:rsidRDefault="00962196" w:rsidP="00962196">
      <w:pPr>
        <w:pStyle w:val="Prrafodelista"/>
        <w:numPr>
          <w:ilvl w:val="0"/>
          <w:numId w:val="29"/>
        </w:numPr>
        <w:spacing w:after="0" w:line="240" w:lineRule="auto"/>
        <w:ind w:right="-142"/>
        <w:jc w:val="both"/>
        <w:rPr>
          <w:rFonts w:ascii="Montserrat" w:eastAsia="Montserrat" w:hAnsi="Montserrat" w:cs="Montserrat"/>
          <w:lang w:val="es-ES"/>
        </w:rPr>
      </w:pPr>
      <w:r w:rsidRPr="00381694">
        <w:rPr>
          <w:rFonts w:ascii="Montserrat" w:eastAsia="Montserrat" w:hAnsi="Montserrat" w:cs="Montserrat"/>
          <w:lang w:val="es-ES"/>
        </w:rPr>
        <w:t>Nombre, firma autógrafa y cargo del servidor público que la emite.</w:t>
      </w:r>
    </w:p>
    <w:p w14:paraId="6444C0C2" w14:textId="77777777" w:rsidR="00962196" w:rsidRPr="00E74D3B" w:rsidRDefault="00962196" w:rsidP="00962196">
      <w:pPr>
        <w:ind w:right="-142"/>
        <w:jc w:val="both"/>
        <w:rPr>
          <w:rFonts w:ascii="Montserrat" w:eastAsia="Montserrat" w:hAnsi="Montserrat" w:cs="Montserrat"/>
          <w:sz w:val="22"/>
          <w:szCs w:val="22"/>
          <w:lang w:val="es-ES"/>
        </w:rPr>
      </w:pPr>
    </w:p>
    <w:p w14:paraId="3CA3B8D4" w14:textId="77777777" w:rsidR="00962196" w:rsidRPr="00E74D3B" w:rsidRDefault="00962196" w:rsidP="00962196">
      <w:pPr>
        <w:ind w:right="-142"/>
        <w:jc w:val="both"/>
        <w:rPr>
          <w:rFonts w:ascii="Montserrat" w:eastAsia="Montserrat" w:hAnsi="Montserrat" w:cs="Montserrat"/>
          <w:bCs/>
          <w:sz w:val="22"/>
          <w:szCs w:val="22"/>
        </w:rPr>
      </w:pPr>
      <w:r w:rsidRPr="00E74D3B">
        <w:rPr>
          <w:rFonts w:ascii="Montserrat" w:eastAsia="Montserrat" w:hAnsi="Montserrat" w:cs="Montserrat"/>
          <w:sz w:val="22"/>
          <w:szCs w:val="22"/>
        </w:rPr>
        <w:t>En caso de que el registro sanitario no se encuentre dentro del periodo de vigencia de 5 años o se encuentre dentro de los 150 días naturales previos a su vencimiento, el licitante deberá presentar la siguiente documentación, en caso de no presentar la información completa, se desechará la propuesta:</w:t>
      </w:r>
    </w:p>
    <w:p w14:paraId="6FF67B7F" w14:textId="77777777" w:rsidR="00962196" w:rsidRPr="00E74D3B" w:rsidRDefault="00962196" w:rsidP="00962196">
      <w:pPr>
        <w:ind w:right="-142"/>
        <w:jc w:val="both"/>
        <w:rPr>
          <w:rFonts w:ascii="Montserrat" w:eastAsia="Montserrat" w:hAnsi="Montserrat" w:cs="Montserrat"/>
          <w:sz w:val="22"/>
          <w:szCs w:val="22"/>
        </w:rPr>
      </w:pPr>
    </w:p>
    <w:p w14:paraId="5DECB936" w14:textId="77777777" w:rsidR="00962196" w:rsidRPr="00E74D3B" w:rsidRDefault="00962196" w:rsidP="00962196">
      <w:pPr>
        <w:pStyle w:val="Prrafodelista"/>
        <w:numPr>
          <w:ilvl w:val="0"/>
          <w:numId w:val="30"/>
        </w:numPr>
        <w:spacing w:after="0" w:line="240" w:lineRule="auto"/>
        <w:ind w:right="-142"/>
        <w:jc w:val="both"/>
        <w:rPr>
          <w:rFonts w:ascii="Montserrat" w:eastAsia="Montserrat" w:hAnsi="Montserrat" w:cs="Montserrat"/>
          <w:bCs/>
        </w:rPr>
      </w:pPr>
      <w:r w:rsidRPr="00E74D3B">
        <w:rPr>
          <w:rFonts w:ascii="Montserrat" w:eastAsia="Montserrat" w:hAnsi="Montserrat" w:cs="Montserrat"/>
          <w:bCs/>
        </w:rPr>
        <w:t>Copia simple del Registro Sanitario sometido a prórroga</w:t>
      </w:r>
    </w:p>
    <w:p w14:paraId="5D8A330B" w14:textId="77777777" w:rsidR="00962196" w:rsidRPr="00E74D3B" w:rsidRDefault="00962196" w:rsidP="00962196">
      <w:pPr>
        <w:pStyle w:val="Prrafodelista"/>
        <w:numPr>
          <w:ilvl w:val="0"/>
          <w:numId w:val="30"/>
        </w:numPr>
        <w:spacing w:after="0" w:line="240" w:lineRule="auto"/>
        <w:ind w:right="-142"/>
        <w:jc w:val="both"/>
        <w:rPr>
          <w:rFonts w:ascii="Montserrat" w:eastAsia="Montserrat" w:hAnsi="Montserrat" w:cs="Montserrat"/>
          <w:bCs/>
        </w:rPr>
      </w:pPr>
      <w:r w:rsidRPr="00E74D3B">
        <w:rPr>
          <w:rFonts w:ascii="Montserrat" w:eastAsia="Montserrat" w:hAnsi="Montserrat" w:cs="Montserrat"/>
          <w:bCs/>
        </w:rPr>
        <w:t>Copia simple del acuse de recibo del trámite de prórroga del Registro Sanitario, presentado ante la COFEPRIS,</w:t>
      </w:r>
    </w:p>
    <w:p w14:paraId="19D51274" w14:textId="77777777" w:rsidR="00962196" w:rsidRPr="00E74D3B" w:rsidRDefault="00962196" w:rsidP="00962196">
      <w:pPr>
        <w:pStyle w:val="Prrafodelista"/>
        <w:numPr>
          <w:ilvl w:val="0"/>
          <w:numId w:val="30"/>
        </w:numPr>
        <w:spacing w:after="0" w:line="240" w:lineRule="auto"/>
        <w:ind w:right="-142"/>
        <w:jc w:val="both"/>
        <w:rPr>
          <w:rFonts w:ascii="Montserrat" w:eastAsia="Montserrat" w:hAnsi="Montserrat" w:cs="Montserrat"/>
          <w:bCs/>
        </w:rPr>
      </w:pPr>
      <w:r w:rsidRPr="00E74D3B">
        <w:rPr>
          <w:rFonts w:ascii="Montserrat" w:eastAsia="Montserrat" w:hAnsi="Montserrat" w:cs="Montserrat"/>
          <w:bCs/>
        </w:rPr>
        <w:t>Carta en hoja membretada y firmada por el representante legal del Titular del Registro Sanitario en donde, manifieste que el trámite de prórroga del Registro Sanitario, del cual presenta copia, fue sometido en tiempo y forma, y que el acuse de recibo presentado corresponde al producto sometido al trámite de prórroga.</w:t>
      </w:r>
    </w:p>
    <w:p w14:paraId="1E319D5F" w14:textId="77777777" w:rsidR="00962196" w:rsidRPr="00E74D3B" w:rsidRDefault="00962196" w:rsidP="00962196">
      <w:pPr>
        <w:pStyle w:val="Prrafodelista"/>
        <w:ind w:left="1418" w:right="-142"/>
        <w:jc w:val="both"/>
        <w:rPr>
          <w:rFonts w:ascii="Montserrat" w:eastAsia="Montserrat" w:hAnsi="Montserrat" w:cs="Montserrat"/>
          <w:bCs/>
        </w:rPr>
      </w:pPr>
    </w:p>
    <w:p w14:paraId="706F05F3" w14:textId="77777777" w:rsidR="00962196" w:rsidRPr="00E74D3B" w:rsidRDefault="00962196" w:rsidP="00962196">
      <w:pPr>
        <w:ind w:right="-142"/>
        <w:jc w:val="both"/>
        <w:rPr>
          <w:rFonts w:ascii="Montserrat" w:eastAsia="Montserrat" w:hAnsi="Montserrat" w:cs="Montserrat"/>
          <w:sz w:val="22"/>
          <w:szCs w:val="22"/>
          <w:lang w:val="es-ES"/>
        </w:rPr>
      </w:pPr>
      <w:r w:rsidRPr="004E6879">
        <w:rPr>
          <w:rFonts w:ascii="Montserrat" w:eastAsia="Montserrat" w:hAnsi="Montserrat" w:cs="Montserrat"/>
          <w:sz w:val="22"/>
          <w:szCs w:val="22"/>
          <w:lang w:val="es-ES"/>
        </w:rPr>
        <w:t>Cuando los dispositivos médicos no requieran Registro Sanitario, deberán presentar Carta de No Requerimiento emitido por la COFEPRIS o presentar copia del Diario Oficial de la Federación donde se publicó el acuerdo; que corresponderá justa, exacta y cabalmente a la descripción del insumo ofertado, que deberá referirse en el listado publicado</w:t>
      </w:r>
      <w:r w:rsidRPr="00E74D3B">
        <w:rPr>
          <w:rFonts w:ascii="Montserrat" w:eastAsia="Montserrat" w:hAnsi="Montserrat" w:cs="Montserrat"/>
          <w:sz w:val="22"/>
          <w:szCs w:val="22"/>
          <w:lang w:val="es-ES"/>
        </w:rPr>
        <w:t>.</w:t>
      </w:r>
    </w:p>
    <w:p w14:paraId="717F403D" w14:textId="77777777" w:rsidR="00962196" w:rsidRDefault="00962196" w:rsidP="007747D7">
      <w:pPr>
        <w:pStyle w:val="Prrafodelista"/>
        <w:ind w:right="-142"/>
        <w:jc w:val="both"/>
        <w:rPr>
          <w:rFonts w:ascii="Montserrat" w:eastAsia="Montserrat" w:hAnsi="Montserrat" w:cs="Montserrat"/>
          <w:bCs/>
        </w:rPr>
      </w:pPr>
    </w:p>
    <w:p w14:paraId="2BE776F3" w14:textId="77777777" w:rsidR="006E66B5" w:rsidRDefault="006E66B5" w:rsidP="006E66B5">
      <w:pPr>
        <w:pStyle w:val="Prrafodelista"/>
        <w:numPr>
          <w:ilvl w:val="0"/>
          <w:numId w:val="24"/>
        </w:numPr>
        <w:ind w:right="-142"/>
        <w:jc w:val="both"/>
        <w:rPr>
          <w:rFonts w:ascii="Montserrat" w:eastAsia="Montserrat" w:hAnsi="Montserrat" w:cs="Montserrat"/>
          <w:bCs/>
        </w:rPr>
      </w:pPr>
      <w:r w:rsidRPr="006E66B5">
        <w:rPr>
          <w:rFonts w:ascii="Montserrat" w:eastAsia="Montserrat" w:hAnsi="Montserrat" w:cs="Montserrat"/>
          <w:bCs/>
        </w:rPr>
        <w:t>Certificado de calibración, emitido por un prestador de servicios autorizado por la Comisión Nacional de Seguridad Nuclear y Salvaguardias, en el cual se asienta el resultado de la calibración realizada al dosímetro</w:t>
      </w:r>
      <w:r>
        <w:rPr>
          <w:rFonts w:ascii="Montserrat" w:eastAsia="Montserrat" w:hAnsi="Montserrat" w:cs="Montserrat"/>
          <w:bCs/>
        </w:rPr>
        <w:t>.</w:t>
      </w:r>
    </w:p>
    <w:p w14:paraId="7178F589" w14:textId="77777777" w:rsidR="006E66B5" w:rsidRDefault="006E66B5" w:rsidP="006E66B5">
      <w:pPr>
        <w:pStyle w:val="Prrafodelista"/>
        <w:ind w:right="-142"/>
        <w:jc w:val="both"/>
        <w:rPr>
          <w:rFonts w:ascii="Montserrat" w:eastAsia="Montserrat" w:hAnsi="Montserrat" w:cs="Montserrat"/>
          <w:color w:val="000000"/>
        </w:rPr>
      </w:pPr>
      <w:r w:rsidRPr="006E66B5">
        <w:rPr>
          <w:rFonts w:ascii="Montserrat" w:eastAsia="Montserrat" w:hAnsi="Montserrat" w:cs="Montserrat"/>
          <w:color w:val="000000"/>
        </w:rPr>
        <w:t xml:space="preserve">El Certificado de Calibración deberá especificar: </w:t>
      </w:r>
    </w:p>
    <w:p w14:paraId="44A0572A" w14:textId="64B5590D" w:rsidR="006E66B5" w:rsidRPr="00962196" w:rsidRDefault="006E66B5" w:rsidP="00962196">
      <w:pPr>
        <w:pStyle w:val="Prrafodelista"/>
        <w:numPr>
          <w:ilvl w:val="0"/>
          <w:numId w:val="25"/>
        </w:numPr>
        <w:ind w:right="-142"/>
        <w:jc w:val="both"/>
        <w:rPr>
          <w:rFonts w:ascii="Montserrat" w:eastAsia="Montserrat" w:hAnsi="Montserrat" w:cs="Montserrat"/>
          <w:bCs/>
        </w:rPr>
      </w:pPr>
      <w:r w:rsidRPr="00962196">
        <w:rPr>
          <w:rFonts w:ascii="Montserrat" w:eastAsia="Montserrat" w:hAnsi="Montserrat" w:cs="Montserrat"/>
          <w:color w:val="000000"/>
        </w:rPr>
        <w:t>Fecha de calibración.</w:t>
      </w:r>
    </w:p>
    <w:p w14:paraId="563CC9B0" w14:textId="7EFEF62D" w:rsidR="006E66B5" w:rsidRPr="00962196" w:rsidRDefault="006E66B5" w:rsidP="00962196">
      <w:pPr>
        <w:pStyle w:val="Prrafodelista"/>
        <w:numPr>
          <w:ilvl w:val="0"/>
          <w:numId w:val="25"/>
        </w:numPr>
        <w:pBdr>
          <w:top w:val="nil"/>
          <w:left w:val="nil"/>
          <w:bottom w:val="nil"/>
          <w:right w:val="nil"/>
          <w:between w:val="nil"/>
        </w:pBdr>
        <w:jc w:val="both"/>
        <w:rPr>
          <w:rFonts w:ascii="Montserrat" w:eastAsia="Montserrat" w:hAnsi="Montserrat" w:cs="Montserrat"/>
          <w:color w:val="000000"/>
        </w:rPr>
      </w:pPr>
      <w:r w:rsidRPr="00962196">
        <w:rPr>
          <w:rFonts w:ascii="Montserrat" w:eastAsia="Montserrat" w:hAnsi="Montserrat" w:cs="Montserrat"/>
          <w:color w:val="000000"/>
        </w:rPr>
        <w:t>Factor de calibración de cada escala. Vigencia de la calibración.</w:t>
      </w:r>
    </w:p>
    <w:p w14:paraId="75124032" w14:textId="5D57677C" w:rsidR="006E66B5" w:rsidRPr="00962196" w:rsidRDefault="006E66B5" w:rsidP="00962196">
      <w:pPr>
        <w:pStyle w:val="Prrafodelista"/>
        <w:numPr>
          <w:ilvl w:val="0"/>
          <w:numId w:val="25"/>
        </w:numPr>
        <w:pBdr>
          <w:top w:val="nil"/>
          <w:left w:val="nil"/>
          <w:bottom w:val="nil"/>
          <w:right w:val="nil"/>
          <w:between w:val="nil"/>
        </w:pBdr>
        <w:jc w:val="both"/>
        <w:rPr>
          <w:rFonts w:ascii="Montserrat" w:eastAsia="Montserrat" w:hAnsi="Montserrat" w:cs="Montserrat"/>
          <w:color w:val="000000"/>
        </w:rPr>
      </w:pPr>
      <w:r w:rsidRPr="00962196">
        <w:rPr>
          <w:rFonts w:ascii="Montserrat" w:eastAsia="Montserrat" w:hAnsi="Montserrat" w:cs="Montserrat"/>
          <w:color w:val="000000"/>
        </w:rPr>
        <w:t xml:space="preserve">Marca, modelo y número de serie del equipo y sonda de detección, cuando esta última sea externa. </w:t>
      </w:r>
    </w:p>
    <w:p w14:paraId="35ACEFDB" w14:textId="4CBAA70E" w:rsidR="006E66B5" w:rsidRPr="00962196" w:rsidRDefault="006E66B5" w:rsidP="00962196">
      <w:pPr>
        <w:pStyle w:val="Prrafodelista"/>
        <w:numPr>
          <w:ilvl w:val="0"/>
          <w:numId w:val="25"/>
        </w:numPr>
        <w:jc w:val="both"/>
        <w:rPr>
          <w:rFonts w:ascii="Montserrat" w:eastAsia="Montserrat" w:hAnsi="Montserrat" w:cs="Montserrat"/>
          <w:b/>
        </w:rPr>
      </w:pPr>
      <w:r w:rsidRPr="00962196">
        <w:rPr>
          <w:rFonts w:ascii="Montserrat" w:eastAsia="Montserrat" w:hAnsi="Montserrat" w:cs="Montserrat"/>
          <w:color w:val="000000"/>
        </w:rPr>
        <w:lastRenderedPageBreak/>
        <w:t>Limitaciones o restricciones relacionadas con la utilización del instrumento, cuando sea el caso</w:t>
      </w:r>
    </w:p>
    <w:p w14:paraId="763ADDEB" w14:textId="77777777" w:rsidR="00A92F4A" w:rsidRPr="00A92F4A" w:rsidRDefault="00A92F4A" w:rsidP="00A92F4A">
      <w:pPr>
        <w:jc w:val="both"/>
        <w:rPr>
          <w:rFonts w:ascii="Montserrat" w:hAnsi="Montserrat"/>
          <w:sz w:val="22"/>
          <w:szCs w:val="22"/>
          <w:lang w:val="es-ES"/>
        </w:rPr>
      </w:pPr>
      <w:r w:rsidRPr="00A92F4A">
        <w:rPr>
          <w:rFonts w:ascii="Montserrat" w:hAnsi="Montserrat"/>
          <w:sz w:val="22"/>
          <w:szCs w:val="22"/>
          <w:lang w:val="es-ES"/>
        </w:rPr>
        <w:t>Nota: no son válidas “consultas por Internet, capturas de pantalla o cartas dirigidas” a COFEPRIS sin su respuesta en los trámites realizados, la cual no acredite la veracidad del documento.</w:t>
      </w:r>
    </w:p>
    <w:p w14:paraId="631C4E90" w14:textId="77777777" w:rsidR="006E66B5" w:rsidRDefault="006E66B5" w:rsidP="006E66B5">
      <w:pPr>
        <w:jc w:val="both"/>
        <w:rPr>
          <w:rFonts w:ascii="Montserrat" w:eastAsia="Montserrat" w:hAnsi="Montserrat" w:cs="Montserrat"/>
          <w:b/>
        </w:rPr>
      </w:pPr>
    </w:p>
    <w:p w14:paraId="527A5B8B" w14:textId="182CAD51" w:rsidR="00F23906" w:rsidRDefault="007747D7" w:rsidP="007747D7">
      <w:pPr>
        <w:pStyle w:val="Prrafodelista"/>
        <w:numPr>
          <w:ilvl w:val="0"/>
          <w:numId w:val="14"/>
        </w:numPr>
        <w:ind w:left="426"/>
        <w:jc w:val="both"/>
        <w:rPr>
          <w:rFonts w:ascii="Montserrat" w:hAnsi="Montserrat"/>
          <w:b/>
          <w:bCs/>
          <w:color w:val="000000" w:themeColor="text1"/>
        </w:rPr>
      </w:pPr>
      <w:r w:rsidRPr="007747D7">
        <w:rPr>
          <w:rFonts w:ascii="Montserrat" w:hAnsi="Montserrat"/>
          <w:b/>
          <w:bCs/>
          <w:color w:val="000000" w:themeColor="text1"/>
        </w:rPr>
        <w:t>DOCUMENTACIÓN TÉCNICA</w:t>
      </w:r>
    </w:p>
    <w:p w14:paraId="24AAC408" w14:textId="77777777" w:rsidR="007747D7" w:rsidRPr="007747D7" w:rsidRDefault="007747D7" w:rsidP="007747D7">
      <w:pPr>
        <w:ind w:left="66"/>
        <w:jc w:val="both"/>
        <w:rPr>
          <w:rFonts w:ascii="Montserrat" w:hAnsi="Montserrat"/>
          <w:b/>
          <w:bCs/>
          <w:color w:val="000000" w:themeColor="text1"/>
        </w:rPr>
      </w:pPr>
    </w:p>
    <w:p w14:paraId="0755F5B7" w14:textId="4265466F" w:rsidR="007747D7" w:rsidRPr="001668BD" w:rsidRDefault="007747D7" w:rsidP="007747D7">
      <w:pPr>
        <w:pStyle w:val="Prrafodelista"/>
        <w:numPr>
          <w:ilvl w:val="0"/>
          <w:numId w:val="32"/>
        </w:numPr>
        <w:ind w:right="-142"/>
        <w:jc w:val="both"/>
        <w:rPr>
          <w:rFonts w:ascii="Montserrat" w:eastAsia="Montserrat" w:hAnsi="Montserrat" w:cs="Montserrat"/>
          <w:lang w:val="es-ES"/>
        </w:rPr>
      </w:pPr>
      <w:r w:rsidRPr="007747D7">
        <w:rPr>
          <w:rFonts w:ascii="Montserrat" w:eastAsia="Montserrat" w:hAnsi="Montserrat" w:cs="Montserrat"/>
          <w:color w:val="000000" w:themeColor="text1"/>
          <w:lang w:val="es-ES"/>
        </w:rPr>
        <w:t>Folletos, fotos, catálogos, instructivos y manuales del fabricante, los cuales deberán corresponder a la marca, modelo y descripción del dispositivo enunciado por el licitante en su propuesta técnica</w:t>
      </w:r>
      <w:r w:rsidRPr="007747D7">
        <w:rPr>
          <w:rFonts w:ascii="Montserrat" w:eastAsia="Montserrat" w:hAnsi="Montserrat" w:cs="Montserrat"/>
          <w:lang w:val="es-ES"/>
        </w:rPr>
        <w:t>. En caso de estar en un idioma diferente al español, se deberá presentar la traducción simple al español.</w:t>
      </w:r>
    </w:p>
    <w:p w14:paraId="2445A727" w14:textId="7795E643" w:rsidR="007747D7" w:rsidRPr="007747D7" w:rsidRDefault="007747D7" w:rsidP="007747D7">
      <w:pPr>
        <w:pStyle w:val="Prrafodelista"/>
        <w:numPr>
          <w:ilvl w:val="0"/>
          <w:numId w:val="32"/>
        </w:numPr>
        <w:jc w:val="both"/>
        <w:rPr>
          <w:rFonts w:ascii="Montserrat" w:eastAsia="Montserrat" w:hAnsi="Montserrat" w:cs="Montserrat"/>
          <w:lang w:val="es-ES"/>
        </w:rPr>
      </w:pPr>
      <w:r w:rsidRPr="007747D7">
        <w:rPr>
          <w:rFonts w:ascii="Montserrat" w:eastAsia="Montserrat" w:hAnsi="Montserrat" w:cs="Montserrat"/>
          <w:lang w:val="es-ES"/>
        </w:rPr>
        <w:t>Escrito por parte del licitante en papel membretado, con firma de su representante legal, en el que manifieste que:</w:t>
      </w:r>
    </w:p>
    <w:p w14:paraId="1F2A475B" w14:textId="77777777" w:rsidR="007747D7" w:rsidRDefault="007747D7" w:rsidP="007747D7">
      <w:pPr>
        <w:pStyle w:val="Prrafodelista"/>
        <w:numPr>
          <w:ilvl w:val="0"/>
          <w:numId w:val="33"/>
        </w:numPr>
        <w:spacing w:after="0" w:line="240" w:lineRule="auto"/>
        <w:ind w:left="1276"/>
        <w:jc w:val="both"/>
        <w:rPr>
          <w:rFonts w:ascii="Montserrat" w:eastAsia="Montserrat" w:hAnsi="Montserrat" w:cs="Montserrat"/>
          <w:lang w:val="es-ES"/>
        </w:rPr>
      </w:pPr>
      <w:r>
        <w:rPr>
          <w:rFonts w:ascii="Montserrat" w:eastAsia="Montserrat" w:hAnsi="Montserrat" w:cs="Montserrat"/>
          <w:lang w:val="es-ES"/>
        </w:rPr>
        <w:t>S</w:t>
      </w:r>
      <w:r w:rsidRPr="00A60782">
        <w:rPr>
          <w:rFonts w:ascii="Montserrat" w:eastAsia="Montserrat" w:hAnsi="Montserrat" w:cs="Montserrat"/>
          <w:lang w:val="es-ES"/>
        </w:rPr>
        <w:t xml:space="preserve">e compromete a cumplir con las condiciones y necesidades consideradas para la óptima prestación del servicio de acuerdo con lo solicitado. </w:t>
      </w:r>
    </w:p>
    <w:p w14:paraId="34002CC6" w14:textId="77777777" w:rsidR="007747D7" w:rsidRDefault="007747D7" w:rsidP="007747D7">
      <w:pPr>
        <w:pStyle w:val="Prrafodelista"/>
        <w:numPr>
          <w:ilvl w:val="0"/>
          <w:numId w:val="33"/>
        </w:numPr>
        <w:spacing w:after="0" w:line="240" w:lineRule="auto"/>
        <w:ind w:left="1276"/>
        <w:jc w:val="both"/>
        <w:rPr>
          <w:rFonts w:ascii="Montserrat" w:eastAsia="Montserrat" w:hAnsi="Montserrat" w:cs="Montserrat"/>
          <w:lang w:val="es-ES"/>
        </w:rPr>
      </w:pPr>
      <w:r w:rsidRPr="00A60782">
        <w:rPr>
          <w:rFonts w:ascii="Montserrat" w:eastAsia="Montserrat" w:hAnsi="Montserrat" w:cs="Montserrat"/>
          <w:lang w:val="es-ES"/>
        </w:rPr>
        <w:t>Se compromete a que los dosímetros estar</w:t>
      </w:r>
      <w:r>
        <w:rPr>
          <w:rFonts w:ascii="Montserrat" w:eastAsia="Montserrat" w:hAnsi="Montserrat" w:cs="Montserrat"/>
          <w:lang w:val="es-ES"/>
        </w:rPr>
        <w:t>án</w:t>
      </w:r>
      <w:r w:rsidRPr="00A60782">
        <w:rPr>
          <w:rFonts w:ascii="Montserrat" w:eastAsia="Montserrat" w:hAnsi="Montserrat" w:cs="Montserrat"/>
          <w:lang w:val="es-ES"/>
        </w:rPr>
        <w:t xml:space="preserve"> en óptimas condiciones de funcionamiento</w:t>
      </w:r>
      <w:r>
        <w:rPr>
          <w:rFonts w:ascii="Montserrat" w:eastAsia="Montserrat" w:hAnsi="Montserrat" w:cs="Montserrat"/>
          <w:lang w:val="es-ES"/>
        </w:rPr>
        <w:t xml:space="preserve"> y</w:t>
      </w:r>
      <w:r w:rsidRPr="00A60782">
        <w:rPr>
          <w:rFonts w:ascii="Montserrat" w:eastAsia="Montserrat" w:hAnsi="Montserrat" w:cs="Montserrat"/>
          <w:lang w:val="es-ES"/>
        </w:rPr>
        <w:t xml:space="preserve"> cumplen con las especificaciones técnicas establecidas en el “Anexo 3 Especificaciones del Dosímetro”</w:t>
      </w:r>
      <w:r>
        <w:rPr>
          <w:rFonts w:ascii="Montserrat" w:eastAsia="Montserrat" w:hAnsi="Montserrat" w:cs="Montserrat"/>
          <w:lang w:val="es-ES"/>
        </w:rPr>
        <w:t>.</w:t>
      </w:r>
    </w:p>
    <w:p w14:paraId="05C2830C" w14:textId="77777777" w:rsidR="007747D7" w:rsidRDefault="007747D7" w:rsidP="007747D7">
      <w:pPr>
        <w:pStyle w:val="Prrafodelista"/>
        <w:numPr>
          <w:ilvl w:val="0"/>
          <w:numId w:val="33"/>
        </w:numPr>
        <w:spacing w:after="0" w:line="240" w:lineRule="auto"/>
        <w:ind w:left="1276"/>
        <w:jc w:val="both"/>
        <w:rPr>
          <w:rFonts w:ascii="Montserrat" w:eastAsia="Montserrat" w:hAnsi="Montserrat" w:cs="Montserrat"/>
          <w:lang w:val="es-ES"/>
        </w:rPr>
      </w:pPr>
      <w:r>
        <w:rPr>
          <w:rFonts w:ascii="Montserrat" w:eastAsia="Montserrat" w:hAnsi="Montserrat" w:cs="Montserrat"/>
          <w:lang w:val="es-ES"/>
        </w:rPr>
        <w:t>G</w:t>
      </w:r>
      <w:r w:rsidRPr="00A60782">
        <w:rPr>
          <w:rFonts w:ascii="Montserrat" w:eastAsia="Montserrat" w:hAnsi="Montserrat" w:cs="Montserrat"/>
          <w:lang w:val="es-ES"/>
        </w:rPr>
        <w:t>arantiza la capacidad de prestar el servicio sin interrupciones y de manera oportuna, aún en casos de eventualidad o contingencia.</w:t>
      </w:r>
    </w:p>
    <w:p w14:paraId="5BE3EF34" w14:textId="77777777" w:rsidR="007747D7" w:rsidRPr="007747D7" w:rsidRDefault="007747D7" w:rsidP="007747D7">
      <w:pPr>
        <w:ind w:left="283"/>
        <w:jc w:val="both"/>
        <w:rPr>
          <w:rFonts w:ascii="Montserrat" w:eastAsia="Montserrat" w:hAnsi="Montserrat" w:cs="Montserrat"/>
          <w:lang w:val="es-ES"/>
        </w:rPr>
      </w:pPr>
    </w:p>
    <w:p w14:paraId="6FC8D3AA" w14:textId="188EF598" w:rsidR="007747D7" w:rsidRDefault="007747D7" w:rsidP="007747D7">
      <w:pPr>
        <w:pStyle w:val="Prrafodelista"/>
        <w:numPr>
          <w:ilvl w:val="0"/>
          <w:numId w:val="32"/>
        </w:numPr>
        <w:ind w:right="-142"/>
        <w:jc w:val="both"/>
        <w:rPr>
          <w:rFonts w:ascii="Montserrat" w:eastAsia="Montserrat" w:hAnsi="Montserrat" w:cs="Montserrat"/>
          <w:lang w:val="es-ES"/>
        </w:rPr>
      </w:pPr>
      <w:r w:rsidRPr="007747D7">
        <w:rPr>
          <w:rFonts w:ascii="Montserrat" w:eastAsia="Montserrat" w:hAnsi="Montserrat" w:cs="Montserrat"/>
          <w:lang w:val="es-ES"/>
        </w:rPr>
        <w:t xml:space="preserve">Carta en formato </w:t>
      </w:r>
      <w:r w:rsidRPr="001668BD">
        <w:rPr>
          <w:rFonts w:ascii="Montserrat" w:eastAsia="Montserrat" w:hAnsi="Montserrat" w:cs="Montserrat"/>
          <w:b/>
          <w:bCs/>
          <w:lang w:val="es-ES"/>
        </w:rPr>
        <w:t>(Anexo 3 “Especificaciones del Dosímetro”)</w:t>
      </w:r>
      <w:r w:rsidRPr="007747D7">
        <w:rPr>
          <w:rFonts w:ascii="Montserrat" w:eastAsia="Montserrat" w:hAnsi="Montserrat" w:cs="Montserrat"/>
          <w:lang w:val="es-ES"/>
        </w:rPr>
        <w:t xml:space="preserve"> describiendo la propuesta técnica mediante oficio dirigido a la Coordinación de Adquisiciones, debidamente firmada por el Representante o Apoderado Legal, en papel membretado, la cual deberá contener la descripción y características técnicas de los dispositivos conforme al presente Anexo Técnico, contemplando los requerimientos previstos en los Anexos y “Términos y Condiciones” de la Convocatoria.</w:t>
      </w:r>
    </w:p>
    <w:p w14:paraId="274C1C73" w14:textId="52DE0F82" w:rsidR="001668BD" w:rsidRPr="001668BD" w:rsidRDefault="001668BD" w:rsidP="007747D7">
      <w:pPr>
        <w:pStyle w:val="Prrafodelista"/>
        <w:numPr>
          <w:ilvl w:val="0"/>
          <w:numId w:val="32"/>
        </w:numPr>
        <w:ind w:right="-142"/>
        <w:jc w:val="both"/>
        <w:rPr>
          <w:rFonts w:ascii="Montserrat" w:eastAsia="Montserrat" w:hAnsi="Montserrat" w:cs="Montserrat"/>
          <w:lang w:val="es-ES"/>
        </w:rPr>
      </w:pPr>
      <w:r>
        <w:rPr>
          <w:rFonts w:ascii="Montserrat" w:eastAsia="Montserrat" w:hAnsi="Montserrat" w:cs="Montserrat"/>
        </w:rPr>
        <w:t>P</w:t>
      </w:r>
      <w:r w:rsidRPr="00E74D3B">
        <w:rPr>
          <w:rFonts w:ascii="Montserrat" w:eastAsia="Montserrat" w:hAnsi="Montserrat" w:cs="Montserrat"/>
        </w:rPr>
        <w:t>lan de trabajo en su propuesta técnica</w:t>
      </w:r>
      <w:r>
        <w:rPr>
          <w:rFonts w:ascii="Montserrat" w:eastAsia="Montserrat" w:hAnsi="Montserrat" w:cs="Montserrat"/>
        </w:rPr>
        <w:t xml:space="preserve"> </w:t>
      </w:r>
      <w:r w:rsidRPr="00E74D3B">
        <w:rPr>
          <w:rFonts w:ascii="Montserrat" w:eastAsia="Montserrat" w:hAnsi="Montserrat" w:cs="Montserrat"/>
        </w:rPr>
        <w:t xml:space="preserve">estableciendo un calendario </w:t>
      </w:r>
      <w:r>
        <w:rPr>
          <w:rFonts w:ascii="Montserrat" w:eastAsia="Montserrat" w:hAnsi="Montserrat" w:cs="Montserrat"/>
        </w:rPr>
        <w:t xml:space="preserve">para la realización del </w:t>
      </w:r>
      <w:r w:rsidRPr="00E74D3B">
        <w:rPr>
          <w:rFonts w:ascii="Montserrat" w:eastAsia="Montserrat" w:hAnsi="Montserrat" w:cs="Montserrat"/>
        </w:rPr>
        <w:t>Curso de Reentrenamiento de Protección Radiológica para POE</w:t>
      </w:r>
      <w:r>
        <w:rPr>
          <w:rFonts w:ascii="Montserrat" w:eastAsia="Montserrat" w:hAnsi="Montserrat" w:cs="Montserrat"/>
        </w:rPr>
        <w:t xml:space="preserve">, que incluya los </w:t>
      </w:r>
      <w:r w:rsidRPr="00E74D3B">
        <w:rPr>
          <w:rFonts w:ascii="Montserrat" w:eastAsia="Montserrat" w:hAnsi="Montserrat" w:cs="Montserrat"/>
        </w:rPr>
        <w:t>requisitos definidos por el licitante para la acreditación</w:t>
      </w:r>
      <w:r>
        <w:rPr>
          <w:rFonts w:ascii="Montserrat" w:eastAsia="Montserrat" w:hAnsi="Montserrat" w:cs="Montserrat"/>
        </w:rPr>
        <w:t xml:space="preserve"> y la entrega de constancias de realización del curso.</w:t>
      </w:r>
    </w:p>
    <w:p w14:paraId="508D915A" w14:textId="5E7D8AD4" w:rsidR="001668BD" w:rsidRPr="007747D7" w:rsidRDefault="001668BD" w:rsidP="007747D7">
      <w:pPr>
        <w:pStyle w:val="Prrafodelista"/>
        <w:numPr>
          <w:ilvl w:val="0"/>
          <w:numId w:val="32"/>
        </w:numPr>
        <w:ind w:right="-142"/>
        <w:jc w:val="both"/>
        <w:rPr>
          <w:rFonts w:ascii="Montserrat" w:eastAsia="Montserrat" w:hAnsi="Montserrat" w:cs="Montserrat"/>
          <w:lang w:val="es-ES"/>
        </w:rPr>
      </w:pPr>
      <w:r>
        <w:rPr>
          <w:rFonts w:ascii="Montserrat" w:eastAsia="Montserrat" w:hAnsi="Montserrat" w:cs="Montserrat"/>
          <w:lang w:val="es-ES"/>
        </w:rPr>
        <w:t>F</w:t>
      </w:r>
      <w:r w:rsidRPr="001668BD">
        <w:rPr>
          <w:rFonts w:ascii="Montserrat" w:eastAsia="Montserrat" w:hAnsi="Montserrat" w:cs="Montserrat"/>
          <w:lang w:val="es-ES"/>
        </w:rPr>
        <w:t>ormato propuesto (Anexo 4.- Calendario para la entrega de Dosímetros”) , o similar, un programa de trabajo o cronograma que incluya las fechas de recolección y entrega de los dosímetros en las diferentes partidas y unidades establecidas en el “Anexo 1.- Requerimientos para el SMI de Dosimetría”, contemplando que el licitante adjudicado deberá establecer el método de entrega/recolección de su elección para cada partida y unidad, garantizando que no existan interrupciones en la dotación de los dosímetros.</w:t>
      </w:r>
    </w:p>
    <w:p w14:paraId="5BC16205" w14:textId="77777777" w:rsidR="009B62CC" w:rsidRPr="001668BD" w:rsidRDefault="009B62CC" w:rsidP="009B62CC">
      <w:pPr>
        <w:rPr>
          <w:rFonts w:ascii="Montserrat" w:hAnsi="Montserrat"/>
        </w:rPr>
      </w:pPr>
    </w:p>
    <w:p w14:paraId="77DE6258" w14:textId="6D707AA9" w:rsidR="001668BD" w:rsidRPr="001668BD" w:rsidRDefault="001668BD" w:rsidP="001668BD">
      <w:pPr>
        <w:pStyle w:val="Prrafodelista"/>
        <w:numPr>
          <w:ilvl w:val="0"/>
          <w:numId w:val="14"/>
        </w:numPr>
        <w:jc w:val="both"/>
        <w:rPr>
          <w:rFonts w:ascii="Montserrat" w:hAnsi="Montserrat"/>
          <w:b/>
          <w:bCs/>
        </w:rPr>
      </w:pPr>
      <w:r w:rsidRPr="001668BD">
        <w:rPr>
          <w:rFonts w:ascii="Montserrat" w:hAnsi="Montserrat"/>
          <w:b/>
          <w:bCs/>
        </w:rPr>
        <w:lastRenderedPageBreak/>
        <w:t xml:space="preserve">VISITA A LAS INSTALACIONES INSTITUCIONALES DONDE SE SUMINISTRARÁN O SE COLOCARÁN LOS BIENES O DONDE SE PRESTARÁN LOS SERVICIOS, EN SU CASO. </w:t>
      </w:r>
    </w:p>
    <w:p w14:paraId="6A067770" w14:textId="18DE89C2" w:rsidR="001668BD" w:rsidRPr="001668BD" w:rsidRDefault="001668BD" w:rsidP="001668BD">
      <w:pPr>
        <w:widowControl w:val="0"/>
        <w:jc w:val="both"/>
        <w:rPr>
          <w:rFonts w:ascii="Montserrat" w:eastAsia="Montserrat" w:hAnsi="Montserrat" w:cs="Montserrat"/>
          <w:bCs/>
          <w:color w:val="000000"/>
          <w:sz w:val="22"/>
          <w:szCs w:val="22"/>
        </w:rPr>
      </w:pPr>
      <w:r w:rsidRPr="001668BD">
        <w:rPr>
          <w:rFonts w:ascii="Montserrat" w:eastAsia="Montserrat" w:hAnsi="Montserrat" w:cs="Montserrat"/>
          <w:bCs/>
          <w:color w:val="000000"/>
          <w:sz w:val="22"/>
          <w:szCs w:val="22"/>
        </w:rPr>
        <w:t>Para la prestación del servicio Médico Integral de Dosimetría no se requiere de visita a las instalaciones</w:t>
      </w:r>
      <w:r w:rsidR="006976AD">
        <w:rPr>
          <w:rFonts w:ascii="Montserrat" w:eastAsia="Montserrat" w:hAnsi="Montserrat" w:cs="Montserrat"/>
          <w:bCs/>
          <w:color w:val="000000"/>
          <w:sz w:val="22"/>
          <w:szCs w:val="22"/>
        </w:rPr>
        <w:t xml:space="preserve"> de las Unidades de IMSS-Bienestar</w:t>
      </w:r>
      <w:r w:rsidRPr="001668BD">
        <w:rPr>
          <w:rFonts w:ascii="Montserrat" w:eastAsia="Montserrat" w:hAnsi="Montserrat" w:cs="Montserrat"/>
          <w:bCs/>
          <w:color w:val="000000"/>
          <w:sz w:val="22"/>
          <w:szCs w:val="22"/>
        </w:rPr>
        <w:t>.</w:t>
      </w:r>
    </w:p>
    <w:p w14:paraId="2256F7DA" w14:textId="77777777" w:rsidR="001668BD" w:rsidRDefault="001668BD" w:rsidP="001668BD">
      <w:pPr>
        <w:jc w:val="both"/>
        <w:rPr>
          <w:b/>
          <w:bCs/>
        </w:rPr>
      </w:pPr>
    </w:p>
    <w:p w14:paraId="63FC79E2" w14:textId="66F77BC1" w:rsidR="001668BD" w:rsidRDefault="001668BD" w:rsidP="001668BD">
      <w:pPr>
        <w:pStyle w:val="Prrafodelista"/>
        <w:numPr>
          <w:ilvl w:val="0"/>
          <w:numId w:val="14"/>
        </w:numPr>
        <w:jc w:val="both"/>
        <w:rPr>
          <w:rFonts w:ascii="Montserrat" w:hAnsi="Montserrat"/>
          <w:b/>
          <w:bCs/>
        </w:rPr>
      </w:pPr>
      <w:r w:rsidRPr="001668BD">
        <w:rPr>
          <w:rFonts w:ascii="Montserrat" w:hAnsi="Montserrat"/>
          <w:b/>
          <w:bCs/>
        </w:rPr>
        <w:t xml:space="preserve">VISITA A LAS INSTALACIONES DE LOS LICITANTES </w:t>
      </w:r>
    </w:p>
    <w:p w14:paraId="2A030401" w14:textId="7D3D97B8" w:rsidR="001668BD" w:rsidRPr="001668BD" w:rsidRDefault="001668BD" w:rsidP="001668BD">
      <w:pPr>
        <w:jc w:val="both"/>
        <w:rPr>
          <w:rFonts w:ascii="Montserrat" w:hAnsi="Montserrat"/>
          <w:sz w:val="22"/>
          <w:szCs w:val="22"/>
        </w:rPr>
      </w:pPr>
      <w:r w:rsidRPr="001668BD">
        <w:rPr>
          <w:rFonts w:ascii="Montserrat" w:hAnsi="Montserrat"/>
          <w:sz w:val="22"/>
          <w:szCs w:val="22"/>
        </w:rPr>
        <w:t xml:space="preserve">El </w:t>
      </w:r>
      <w:r w:rsidR="00AF4F1B" w:rsidRPr="001668BD">
        <w:rPr>
          <w:rFonts w:ascii="Montserrat" w:hAnsi="Montserrat"/>
          <w:sz w:val="22"/>
          <w:szCs w:val="22"/>
        </w:rPr>
        <w:t>Organismo mediante</w:t>
      </w:r>
      <w:r w:rsidRPr="001668BD">
        <w:rPr>
          <w:rFonts w:ascii="Montserrat" w:hAnsi="Montserrat"/>
          <w:sz w:val="22"/>
          <w:szCs w:val="22"/>
        </w:rPr>
        <w:t xml:space="preserve"> el personal que designe podrá, en cualquier momento y sin previo aviso, realizar visitas a las instalaciones </w:t>
      </w:r>
      <w:r>
        <w:rPr>
          <w:rFonts w:ascii="Montserrat" w:hAnsi="Montserrat"/>
          <w:sz w:val="22"/>
          <w:szCs w:val="22"/>
        </w:rPr>
        <w:t xml:space="preserve">y </w:t>
      </w:r>
      <w:r w:rsidRPr="001668BD">
        <w:rPr>
          <w:rFonts w:ascii="Montserrat" w:hAnsi="Montserrat"/>
          <w:sz w:val="22"/>
          <w:szCs w:val="22"/>
        </w:rPr>
        <w:t xml:space="preserve">actos de verificación que permitan comprobar que el proveedor del servicio cumple </w:t>
      </w:r>
      <w:r w:rsidR="00AF4F1B">
        <w:rPr>
          <w:rFonts w:ascii="Montserrat" w:hAnsi="Montserrat"/>
          <w:sz w:val="22"/>
          <w:szCs w:val="22"/>
        </w:rPr>
        <w:t>con la</w:t>
      </w:r>
      <w:r w:rsidR="00AF4F1B" w:rsidRPr="00AF4F1B">
        <w:rPr>
          <w:rFonts w:ascii="Montserrat" w:hAnsi="Montserrat"/>
          <w:sz w:val="22"/>
          <w:szCs w:val="22"/>
        </w:rPr>
        <w:t xml:space="preserve"> documentación presentada, con la intención de corroborar la veracidad de la información proporcionada por el licitante</w:t>
      </w:r>
      <w:r w:rsidR="00AF4F1B">
        <w:rPr>
          <w:rFonts w:ascii="Montserrat" w:hAnsi="Montserrat"/>
          <w:sz w:val="22"/>
          <w:szCs w:val="22"/>
        </w:rPr>
        <w:t xml:space="preserve"> y confirmar que el licitante cuenta </w:t>
      </w:r>
      <w:r w:rsidRPr="001668BD">
        <w:rPr>
          <w:rFonts w:ascii="Montserrat" w:hAnsi="Montserrat"/>
          <w:sz w:val="22"/>
          <w:szCs w:val="22"/>
        </w:rPr>
        <w:t xml:space="preserve">con las condiciones, características, estándares de calidad y requerimientos técnicos establecidos el presente Anexo Técnico, para lo cual el proveedor le brindará todas las </w:t>
      </w:r>
      <w:r w:rsidR="00AF4F1B" w:rsidRPr="001668BD">
        <w:rPr>
          <w:rFonts w:ascii="Montserrat" w:hAnsi="Montserrat"/>
          <w:sz w:val="22"/>
          <w:szCs w:val="22"/>
        </w:rPr>
        <w:t>facilidades en</w:t>
      </w:r>
      <w:r w:rsidRPr="001668BD">
        <w:rPr>
          <w:rFonts w:ascii="Montserrat" w:hAnsi="Montserrat"/>
          <w:sz w:val="22"/>
          <w:szCs w:val="22"/>
        </w:rPr>
        <w:t xml:space="preserve"> cuanto a acceso a oficinas, instalaciones, documentos propios o emitidos por las autoridades que regulan el servicio, informes y entrevistas con trabajadores, entre otros.</w:t>
      </w:r>
    </w:p>
    <w:p w14:paraId="04BC8CA3" w14:textId="77777777" w:rsidR="001668BD" w:rsidRDefault="001668BD" w:rsidP="001668BD">
      <w:pPr>
        <w:jc w:val="both"/>
        <w:rPr>
          <w:b/>
          <w:bCs/>
        </w:rPr>
      </w:pPr>
    </w:p>
    <w:p w14:paraId="39B49081" w14:textId="35FBAF96" w:rsidR="00AF4F1B" w:rsidRPr="00293DBE" w:rsidRDefault="00AF4F1B" w:rsidP="00AF4F1B">
      <w:pPr>
        <w:pStyle w:val="Prrafodelista"/>
        <w:numPr>
          <w:ilvl w:val="0"/>
          <w:numId w:val="14"/>
        </w:numPr>
        <w:jc w:val="both"/>
        <w:rPr>
          <w:rFonts w:ascii="Montserrat" w:hAnsi="Montserrat"/>
          <w:b/>
          <w:bCs/>
        </w:rPr>
      </w:pPr>
      <w:r w:rsidRPr="00AF4F1B">
        <w:rPr>
          <w:rFonts w:ascii="Montserrat" w:hAnsi="Montserrat"/>
          <w:b/>
          <w:bCs/>
        </w:rPr>
        <w:t xml:space="preserve"> PENAS CONVENCIONALES Y DEDUCCIONES AL PAGO </w:t>
      </w:r>
    </w:p>
    <w:p w14:paraId="3A58BDB6" w14:textId="77777777" w:rsidR="00293DBE" w:rsidRDefault="00AF4F1B" w:rsidP="00AF4F1B">
      <w:pPr>
        <w:jc w:val="both"/>
        <w:rPr>
          <w:rFonts w:ascii="Montserrat" w:hAnsi="Montserrat"/>
          <w:sz w:val="22"/>
          <w:szCs w:val="22"/>
        </w:rPr>
      </w:pPr>
      <w:r w:rsidRPr="00AF4F1B">
        <w:rPr>
          <w:rFonts w:ascii="Montserrat" w:hAnsi="Montserrat"/>
          <w:sz w:val="22"/>
          <w:szCs w:val="22"/>
        </w:rPr>
        <w:t xml:space="preserve">De conformidad con lo establecido en el artículo 53 de la Ley de Adquisiciones, Arrendamientos y Servicios del Sector Público, </w:t>
      </w:r>
      <w:r>
        <w:rPr>
          <w:rFonts w:ascii="Montserrat" w:hAnsi="Montserrat"/>
          <w:sz w:val="22"/>
          <w:szCs w:val="22"/>
        </w:rPr>
        <w:t xml:space="preserve">el </w:t>
      </w:r>
      <w:r w:rsidRPr="00AF4F1B">
        <w:rPr>
          <w:rFonts w:ascii="Montserrat" w:hAnsi="Montserrat"/>
          <w:sz w:val="22"/>
          <w:szCs w:val="22"/>
        </w:rPr>
        <w:t>IMSS-BIENESTAR aplicará penas convencionales al licitante que resulte adjudicado, cuando</w:t>
      </w:r>
      <w:r w:rsidR="00293DBE">
        <w:rPr>
          <w:rFonts w:ascii="Montserrat" w:hAnsi="Montserrat"/>
          <w:sz w:val="22"/>
          <w:szCs w:val="22"/>
        </w:rPr>
        <w:t xml:space="preserve"> por causas imputables al proveedor, la entrega de los bienes y/o servicios</w:t>
      </w:r>
      <w:r w:rsidRPr="00AF4F1B">
        <w:rPr>
          <w:rFonts w:ascii="Montserrat" w:hAnsi="Montserrat"/>
          <w:sz w:val="22"/>
          <w:szCs w:val="22"/>
        </w:rPr>
        <w:t xml:space="preserve"> </w:t>
      </w:r>
      <w:r w:rsidR="00293DBE">
        <w:rPr>
          <w:rFonts w:ascii="Montserrat" w:hAnsi="Montserrat"/>
          <w:sz w:val="22"/>
          <w:szCs w:val="22"/>
        </w:rPr>
        <w:t>se realice con atraso</w:t>
      </w:r>
      <w:r w:rsidRPr="00AF4F1B">
        <w:rPr>
          <w:rFonts w:ascii="Montserrat" w:hAnsi="Montserrat"/>
          <w:sz w:val="22"/>
          <w:szCs w:val="22"/>
        </w:rPr>
        <w:t xml:space="preserve"> </w:t>
      </w:r>
      <w:r w:rsidR="00293DBE">
        <w:rPr>
          <w:rFonts w:ascii="Montserrat" w:hAnsi="Montserrat"/>
          <w:sz w:val="22"/>
          <w:szCs w:val="22"/>
        </w:rPr>
        <w:t>a</w:t>
      </w:r>
      <w:r w:rsidRPr="00AF4F1B">
        <w:rPr>
          <w:rFonts w:ascii="Montserrat" w:hAnsi="Montserrat"/>
          <w:sz w:val="22"/>
          <w:szCs w:val="22"/>
        </w:rPr>
        <w:t xml:space="preserve"> la fecha pactada para la prestación del servicio contratado</w:t>
      </w:r>
      <w:r w:rsidR="00293DBE">
        <w:rPr>
          <w:rFonts w:ascii="Montserrat" w:hAnsi="Montserrat"/>
          <w:sz w:val="22"/>
          <w:szCs w:val="22"/>
        </w:rPr>
        <w:t>.</w:t>
      </w:r>
    </w:p>
    <w:p w14:paraId="402A57FE" w14:textId="77777777" w:rsidR="00293DBE" w:rsidRDefault="00293DBE" w:rsidP="00AF4F1B">
      <w:pPr>
        <w:jc w:val="both"/>
        <w:rPr>
          <w:rFonts w:ascii="Montserrat" w:hAnsi="Montserrat"/>
          <w:sz w:val="22"/>
          <w:szCs w:val="22"/>
        </w:rPr>
      </w:pPr>
    </w:p>
    <w:p w14:paraId="0D5A17D8" w14:textId="21D12D56" w:rsidR="00AF4F1B" w:rsidRPr="00AF4F1B" w:rsidRDefault="00293DBE" w:rsidP="00AF4F1B">
      <w:pPr>
        <w:jc w:val="both"/>
        <w:rPr>
          <w:rFonts w:ascii="Montserrat" w:hAnsi="Montserrat"/>
          <w:sz w:val="22"/>
          <w:szCs w:val="22"/>
        </w:rPr>
      </w:pPr>
      <w:r>
        <w:rPr>
          <w:rFonts w:ascii="Montserrat" w:hAnsi="Montserrat"/>
          <w:sz w:val="22"/>
          <w:szCs w:val="22"/>
        </w:rPr>
        <w:t xml:space="preserve">El proveedor autoriza al IMSS Bienestar a descontar las cantidades que resulten de aplicar la pena convencional, </w:t>
      </w:r>
      <w:r w:rsidR="00AF4F1B" w:rsidRPr="00AF4F1B">
        <w:rPr>
          <w:rFonts w:ascii="Montserrat" w:hAnsi="Montserrat"/>
          <w:sz w:val="22"/>
          <w:szCs w:val="22"/>
        </w:rPr>
        <w:t>calcula</w:t>
      </w:r>
      <w:r w:rsidR="00AF4F1B">
        <w:rPr>
          <w:rFonts w:ascii="Montserrat" w:hAnsi="Montserrat"/>
          <w:sz w:val="22"/>
          <w:szCs w:val="22"/>
        </w:rPr>
        <w:t>do</w:t>
      </w:r>
      <w:r w:rsidR="00AF4F1B" w:rsidRPr="00AF4F1B">
        <w:rPr>
          <w:rFonts w:ascii="Montserrat" w:hAnsi="Montserrat"/>
          <w:sz w:val="22"/>
          <w:szCs w:val="22"/>
        </w:rPr>
        <w:t xml:space="preserve"> sobre el valor del servicio o concepto incumplido</w:t>
      </w:r>
      <w:r w:rsidRPr="00AF4F1B">
        <w:rPr>
          <w:rFonts w:ascii="Montserrat" w:hAnsi="Montserrat"/>
          <w:sz w:val="22"/>
          <w:szCs w:val="22"/>
        </w:rPr>
        <w:t xml:space="preserve"> por cada día de atraso, </w:t>
      </w:r>
      <w:r w:rsidR="00AF4F1B" w:rsidRPr="00AF4F1B">
        <w:rPr>
          <w:rFonts w:ascii="Montserrat" w:hAnsi="Montserrat"/>
          <w:sz w:val="22"/>
          <w:szCs w:val="22"/>
        </w:rPr>
        <w:t>y sin considerar el Impuesto al Valor Agregado</w:t>
      </w:r>
      <w:r w:rsidR="00F20B45">
        <w:rPr>
          <w:rFonts w:ascii="Montserrat" w:hAnsi="Montserrat"/>
          <w:sz w:val="22"/>
          <w:szCs w:val="22"/>
        </w:rPr>
        <w:t>, mismas que no podrán ser mayor al monto de la garantía de cumplimiento</w:t>
      </w:r>
      <w:r w:rsidR="00AF4F1B" w:rsidRPr="00AF4F1B">
        <w:rPr>
          <w:rFonts w:ascii="Montserrat" w:hAnsi="Montserrat"/>
          <w:sz w:val="22"/>
          <w:szCs w:val="22"/>
        </w:rPr>
        <w:t>.</w:t>
      </w:r>
    </w:p>
    <w:p w14:paraId="54516108" w14:textId="77777777" w:rsidR="00AF4F1B" w:rsidRPr="00AF4F1B" w:rsidRDefault="00AF4F1B" w:rsidP="00AF4F1B">
      <w:pPr>
        <w:jc w:val="both"/>
        <w:rPr>
          <w:rFonts w:ascii="Montserrat" w:hAnsi="Montserrat"/>
          <w:sz w:val="22"/>
          <w:szCs w:val="22"/>
        </w:rPr>
      </w:pPr>
    </w:p>
    <w:p w14:paraId="51044626" w14:textId="77777777" w:rsidR="00AF4F1B" w:rsidRPr="00AF4F1B" w:rsidRDefault="00AF4F1B" w:rsidP="00AF4F1B">
      <w:pPr>
        <w:jc w:val="both"/>
        <w:rPr>
          <w:rFonts w:ascii="Montserrat" w:hAnsi="Montserrat"/>
          <w:sz w:val="22"/>
          <w:szCs w:val="22"/>
        </w:rPr>
      </w:pPr>
      <w:r w:rsidRPr="00AF4F1B">
        <w:rPr>
          <w:rFonts w:ascii="Montserrat" w:hAnsi="Montserrat"/>
          <w:sz w:val="22"/>
          <w:szCs w:val="22"/>
        </w:rPr>
        <w:t>La pena convencional por atraso se calculará por cada día de incumplimiento hasta un máximo de 4 días naturales, de acuerdo con el porcentaje de penalización establecido, aplicado al valor de los servicios prestados con atraso y de manera proporcional al importe de la garantía de cumplimiento que corresponda a la partida que se trate. La suma de las penas convencionales no deberá exceder el importe de dicha garantía.</w:t>
      </w:r>
    </w:p>
    <w:p w14:paraId="2C03FC45" w14:textId="77777777" w:rsidR="00AF4F1B" w:rsidRPr="00AF4F1B" w:rsidRDefault="00AF4F1B" w:rsidP="00AF4F1B">
      <w:pPr>
        <w:jc w:val="both"/>
        <w:rPr>
          <w:rFonts w:ascii="Montserrat" w:hAnsi="Montserrat"/>
          <w:sz w:val="22"/>
          <w:szCs w:val="22"/>
        </w:rPr>
      </w:pPr>
    </w:p>
    <w:p w14:paraId="2FF19C17" w14:textId="77777777" w:rsidR="00AF4F1B" w:rsidRPr="00AF4F1B" w:rsidRDefault="00AF4F1B" w:rsidP="00AF4F1B">
      <w:pPr>
        <w:jc w:val="both"/>
        <w:rPr>
          <w:rFonts w:ascii="Montserrat" w:hAnsi="Montserrat"/>
          <w:sz w:val="22"/>
          <w:szCs w:val="22"/>
        </w:rPr>
      </w:pPr>
      <w:r w:rsidRPr="00AF4F1B">
        <w:rPr>
          <w:rFonts w:ascii="Montserrat" w:hAnsi="Montserrat"/>
          <w:sz w:val="22"/>
          <w:szCs w:val="22"/>
        </w:rPr>
        <w:t>El administrador del contrato por partida adjudicada será el encargado de determinar, calcular y notificar al licitante que resulte adjudicado las penas convencionales; así como de vigilar el registro o captura y validar dentro de los 5 días hábiles siguientes a la conclusión del incumplimiento, la aplicación de las penas convencionales, objeto del presente instrumento jurídico, y comunicar los incumplimientos.</w:t>
      </w:r>
    </w:p>
    <w:p w14:paraId="62FDDA99" w14:textId="77777777" w:rsidR="00AF4F1B" w:rsidRPr="00AF4F1B" w:rsidRDefault="00AF4F1B" w:rsidP="00AF4F1B">
      <w:pPr>
        <w:jc w:val="both"/>
        <w:rPr>
          <w:rFonts w:ascii="Montserrat" w:hAnsi="Montserrat"/>
          <w:sz w:val="22"/>
          <w:szCs w:val="22"/>
        </w:rPr>
      </w:pPr>
    </w:p>
    <w:p w14:paraId="3FB7FAEC" w14:textId="77777777" w:rsidR="00AF4F1B" w:rsidRPr="00AF4F1B" w:rsidRDefault="00AF4F1B" w:rsidP="00AF4F1B">
      <w:pPr>
        <w:jc w:val="both"/>
        <w:rPr>
          <w:rFonts w:ascii="Montserrat" w:hAnsi="Montserrat"/>
          <w:sz w:val="22"/>
          <w:szCs w:val="22"/>
        </w:rPr>
      </w:pPr>
      <w:r w:rsidRPr="00AF4F1B">
        <w:rPr>
          <w:rFonts w:ascii="Montserrat" w:hAnsi="Montserrat"/>
          <w:sz w:val="22"/>
          <w:szCs w:val="22"/>
        </w:rPr>
        <w:t xml:space="preserve">El IMSS-BIENESTAR descontará las cantidades que resulten de aplicar la pena convencional, sobre los pagos que deba cubrir el licitante que resulte adjudicado. Por lo tanto, el licitante que resulte adjudicado autoriza a descontar las cantidades que resulten de aplicar las sanciones señaladas en los párrafos anteriores, sobre los pagos que a éste deba cubrirle el </w:t>
      </w:r>
      <w:r w:rsidRPr="00AF4F1B">
        <w:rPr>
          <w:rFonts w:ascii="Montserrat" w:hAnsi="Montserrat"/>
          <w:sz w:val="22"/>
          <w:szCs w:val="22"/>
        </w:rPr>
        <w:lastRenderedPageBreak/>
        <w:t>IMSS-BIENESTAR durante el periodo en que incurra y/o se mantenga en incumplimiento con motivo de la prestación del servicio.</w:t>
      </w:r>
    </w:p>
    <w:p w14:paraId="1021F353" w14:textId="77777777" w:rsidR="00AF4F1B" w:rsidRPr="00AF4F1B" w:rsidRDefault="00AF4F1B" w:rsidP="00AF4F1B">
      <w:pPr>
        <w:jc w:val="both"/>
        <w:rPr>
          <w:rFonts w:ascii="Montserrat" w:hAnsi="Montserrat"/>
          <w:sz w:val="22"/>
          <w:szCs w:val="22"/>
        </w:rPr>
      </w:pPr>
    </w:p>
    <w:p w14:paraId="1F4899BD" w14:textId="5E87DEF6" w:rsidR="00AF4F1B" w:rsidRPr="00AF4F1B" w:rsidRDefault="00AF4F1B" w:rsidP="00AF4F1B">
      <w:pPr>
        <w:jc w:val="both"/>
        <w:rPr>
          <w:rFonts w:ascii="Montserrat" w:hAnsi="Montserrat"/>
          <w:sz w:val="22"/>
          <w:szCs w:val="22"/>
        </w:rPr>
      </w:pPr>
      <w:r w:rsidRPr="00AF4F1B">
        <w:rPr>
          <w:rFonts w:ascii="Montserrat" w:hAnsi="Montserrat"/>
          <w:sz w:val="22"/>
          <w:szCs w:val="22"/>
        </w:rPr>
        <w:t>Para autorizar el pago de los servicios, previamente el licitante que resulte adjudicado tiene que haber cubierto las penas convencionales aplicadas conforme a lo dispuesto en el contrato. El administrador del contrato será el responsable de verificar que se cumpla esta obligación, dentro de los 5 días hábiles siguientes a la conclusión del atraso</w:t>
      </w:r>
      <w:r>
        <w:rPr>
          <w:rFonts w:ascii="Montserrat" w:hAnsi="Montserrat"/>
          <w:sz w:val="22"/>
          <w:szCs w:val="22"/>
        </w:rPr>
        <w:t>.</w:t>
      </w:r>
    </w:p>
    <w:p w14:paraId="62957F92" w14:textId="77777777" w:rsidR="00AF4F1B" w:rsidRDefault="00AF4F1B" w:rsidP="00AF4F1B">
      <w:pPr>
        <w:jc w:val="both"/>
        <w:rPr>
          <w:rFonts w:ascii="Montserrat" w:hAnsi="Montserrat"/>
          <w:b/>
          <w:bCs/>
        </w:rPr>
      </w:pPr>
    </w:p>
    <w:p w14:paraId="66955C37" w14:textId="77777777" w:rsidR="00D413BC" w:rsidRDefault="00AF4F1B" w:rsidP="00D413BC">
      <w:pPr>
        <w:jc w:val="both"/>
        <w:rPr>
          <w:rFonts w:ascii="Montserrat" w:hAnsi="Montserrat"/>
          <w:sz w:val="22"/>
          <w:szCs w:val="22"/>
        </w:rPr>
      </w:pPr>
      <w:r w:rsidRPr="00AF4F1B">
        <w:rPr>
          <w:rFonts w:ascii="Montserrat" w:hAnsi="Montserrat"/>
          <w:sz w:val="22"/>
          <w:szCs w:val="22"/>
        </w:rPr>
        <w:t xml:space="preserve">El Administrador del contrato será responsable de calcular y aplicar las penas convencionales, auxiliándose por el Jefe o Encargado del Servicio de Sangre en todos los casos se deberá determinar la causa por la cual el licitante adjudicado es acreedor a una penalización basada en la tabla de penalizaciones, lo anterior conforme a lo establecido en los artículos 53 de la Ley de Adquisiciones, Arrendamientos y Servicios del Sector Público, 96 de su Reglamento y 4.3.3 del Manual Administrativo de Aplicación General en Materia de Adquisiciones, Arrendamientos y Servicios del Sector Público, por cada día de atraso de inicio en la prestación del servicio.  </w:t>
      </w:r>
    </w:p>
    <w:p w14:paraId="2745C786" w14:textId="77777777" w:rsidR="00D413BC" w:rsidRDefault="00D413BC" w:rsidP="00D413BC">
      <w:pPr>
        <w:jc w:val="both"/>
        <w:rPr>
          <w:rFonts w:ascii="Montserrat" w:eastAsia="Montserrat" w:hAnsi="Montserrat"/>
          <w:b/>
          <w:bCs/>
          <w:color w:val="000000" w:themeColor="text1"/>
          <w:sz w:val="22"/>
          <w:szCs w:val="22"/>
        </w:rPr>
      </w:pPr>
    </w:p>
    <w:p w14:paraId="2C0ADB51" w14:textId="52AE2ED4" w:rsidR="0036433B" w:rsidRPr="00D413BC" w:rsidRDefault="009D7C5A" w:rsidP="00D413BC">
      <w:pPr>
        <w:jc w:val="both"/>
        <w:rPr>
          <w:rFonts w:ascii="Montserrat" w:hAnsi="Montserrat"/>
          <w:sz w:val="22"/>
          <w:szCs w:val="22"/>
        </w:rPr>
      </w:pPr>
      <w:r>
        <w:rPr>
          <w:rFonts w:ascii="Montserrat" w:eastAsia="Montserrat" w:hAnsi="Montserrat"/>
          <w:b/>
          <w:bCs/>
          <w:color w:val="000000" w:themeColor="text1"/>
          <w:sz w:val="22"/>
          <w:szCs w:val="22"/>
        </w:rPr>
        <w:t xml:space="preserve">H.1 </w:t>
      </w:r>
      <w:r w:rsidR="0036433B" w:rsidRPr="00020268">
        <w:rPr>
          <w:rFonts w:ascii="Montserrat" w:eastAsia="Montserrat" w:hAnsi="Montserrat"/>
          <w:b/>
          <w:bCs/>
          <w:color w:val="000000" w:themeColor="text1"/>
          <w:sz w:val="22"/>
          <w:szCs w:val="22"/>
        </w:rPr>
        <w:t>NIVELES DE SERVICIO</w:t>
      </w:r>
    </w:p>
    <w:p w14:paraId="378C8E24" w14:textId="77777777" w:rsidR="0036433B" w:rsidRDefault="0036433B" w:rsidP="0036433B">
      <w:pPr>
        <w:spacing w:after="200"/>
        <w:jc w:val="both"/>
        <w:rPr>
          <w:rFonts w:ascii="Montserrat" w:eastAsia="Montserrat" w:hAnsi="Montserrat" w:cs="Montserrat"/>
          <w:b/>
          <w:sz w:val="22"/>
          <w:szCs w:val="22"/>
        </w:rPr>
      </w:pPr>
      <w:r>
        <w:rPr>
          <w:rFonts w:ascii="Montserrat" w:eastAsia="Montserrat" w:hAnsi="Montserrat" w:cs="Montserrat"/>
          <w:sz w:val="22"/>
          <w:szCs w:val="22"/>
        </w:rPr>
        <w:t>El licitante que resulte adjudicado, durante la vigencia de la prestación del servicio, deberá cumplir con los niveles de servicio descritos a continuación:</w:t>
      </w:r>
    </w:p>
    <w:tbl>
      <w:tblPr>
        <w:tblStyle w:val="a4"/>
        <w:tblW w:w="1026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980"/>
        <w:gridCol w:w="1985"/>
        <w:gridCol w:w="1701"/>
        <w:gridCol w:w="2693"/>
        <w:gridCol w:w="1901"/>
      </w:tblGrid>
      <w:tr w:rsidR="0036433B" w14:paraId="4D2528A3" w14:textId="77777777" w:rsidTr="001E682A">
        <w:trPr>
          <w:trHeight w:val="436"/>
          <w:tblHeader/>
          <w:jc w:val="center"/>
        </w:trPr>
        <w:tc>
          <w:tcPr>
            <w:tcW w:w="1980" w:type="dxa"/>
            <w:tcBorders>
              <w:top w:val="single" w:sz="4" w:space="0" w:color="000000"/>
              <w:left w:val="single" w:sz="4" w:space="0" w:color="000000"/>
              <w:bottom w:val="single" w:sz="4" w:space="0" w:color="000000"/>
              <w:right w:val="single" w:sz="4" w:space="0" w:color="000000"/>
            </w:tcBorders>
            <w:shd w:val="clear" w:color="auto" w:fill="95B3D7"/>
            <w:vAlign w:val="center"/>
          </w:tcPr>
          <w:p w14:paraId="2635BB25" w14:textId="77777777" w:rsidR="0036433B" w:rsidRDefault="0036433B" w:rsidP="001E682A">
            <w:pPr>
              <w:jc w:val="center"/>
              <w:rPr>
                <w:rFonts w:ascii="Montserrat" w:eastAsia="Montserrat" w:hAnsi="Montserrat" w:cs="Montserrat"/>
                <w:b/>
                <w:sz w:val="22"/>
                <w:szCs w:val="22"/>
              </w:rPr>
            </w:pPr>
            <w:r>
              <w:rPr>
                <w:rFonts w:ascii="Montserrat" w:eastAsia="Montserrat" w:hAnsi="Montserrat" w:cs="Montserrat"/>
                <w:b/>
                <w:sz w:val="22"/>
                <w:szCs w:val="22"/>
              </w:rPr>
              <w:t>Concepto</w:t>
            </w:r>
          </w:p>
        </w:tc>
        <w:tc>
          <w:tcPr>
            <w:tcW w:w="1985" w:type="dxa"/>
            <w:tcBorders>
              <w:top w:val="single" w:sz="4" w:space="0" w:color="000000"/>
              <w:left w:val="single" w:sz="4" w:space="0" w:color="000000"/>
              <w:bottom w:val="single" w:sz="4" w:space="0" w:color="000000"/>
              <w:right w:val="single" w:sz="4" w:space="0" w:color="000000"/>
            </w:tcBorders>
            <w:shd w:val="clear" w:color="auto" w:fill="95B3D7"/>
            <w:vAlign w:val="center"/>
          </w:tcPr>
          <w:p w14:paraId="76593987" w14:textId="77777777" w:rsidR="0036433B" w:rsidRDefault="0036433B" w:rsidP="001E682A">
            <w:pPr>
              <w:jc w:val="center"/>
              <w:rPr>
                <w:rFonts w:ascii="Montserrat" w:eastAsia="Montserrat" w:hAnsi="Montserrat" w:cs="Montserrat"/>
                <w:b/>
                <w:sz w:val="22"/>
                <w:szCs w:val="22"/>
              </w:rPr>
            </w:pPr>
            <w:r>
              <w:rPr>
                <w:rFonts w:ascii="Montserrat" w:eastAsia="Montserrat" w:hAnsi="Montserrat" w:cs="Montserrat"/>
                <w:b/>
                <w:sz w:val="22"/>
                <w:szCs w:val="22"/>
              </w:rPr>
              <w:t>Unidad de medida</w:t>
            </w:r>
          </w:p>
        </w:tc>
        <w:tc>
          <w:tcPr>
            <w:tcW w:w="1701" w:type="dxa"/>
            <w:tcBorders>
              <w:top w:val="single" w:sz="4" w:space="0" w:color="000000"/>
              <w:left w:val="single" w:sz="4" w:space="0" w:color="000000"/>
              <w:bottom w:val="single" w:sz="4" w:space="0" w:color="000000"/>
              <w:right w:val="single" w:sz="4" w:space="0" w:color="000000"/>
            </w:tcBorders>
            <w:shd w:val="clear" w:color="auto" w:fill="95B3D7"/>
            <w:vAlign w:val="center"/>
          </w:tcPr>
          <w:p w14:paraId="5800EDFF" w14:textId="77777777" w:rsidR="0036433B" w:rsidRDefault="0036433B" w:rsidP="001E682A">
            <w:pPr>
              <w:jc w:val="center"/>
              <w:rPr>
                <w:rFonts w:ascii="Montserrat" w:eastAsia="Montserrat" w:hAnsi="Montserrat" w:cs="Montserrat"/>
                <w:b/>
                <w:sz w:val="22"/>
                <w:szCs w:val="22"/>
              </w:rPr>
            </w:pPr>
            <w:r>
              <w:rPr>
                <w:rFonts w:ascii="Montserrat" w:eastAsia="Montserrat" w:hAnsi="Montserrat" w:cs="Montserrat"/>
                <w:b/>
                <w:sz w:val="22"/>
                <w:szCs w:val="22"/>
              </w:rPr>
              <w:t>Penalización</w:t>
            </w:r>
          </w:p>
        </w:tc>
        <w:tc>
          <w:tcPr>
            <w:tcW w:w="2693" w:type="dxa"/>
            <w:tcBorders>
              <w:top w:val="single" w:sz="4" w:space="0" w:color="000000"/>
              <w:left w:val="single" w:sz="4" w:space="0" w:color="000000"/>
              <w:bottom w:val="single" w:sz="4" w:space="0" w:color="000000"/>
              <w:right w:val="single" w:sz="4" w:space="0" w:color="000000"/>
            </w:tcBorders>
            <w:shd w:val="clear" w:color="auto" w:fill="95B3D7"/>
            <w:vAlign w:val="center"/>
          </w:tcPr>
          <w:p w14:paraId="36B73684" w14:textId="77777777" w:rsidR="0036433B" w:rsidRDefault="0036433B" w:rsidP="001E682A">
            <w:pPr>
              <w:jc w:val="center"/>
              <w:rPr>
                <w:rFonts w:ascii="Montserrat" w:eastAsia="Montserrat" w:hAnsi="Montserrat" w:cs="Montserrat"/>
                <w:b/>
                <w:sz w:val="22"/>
                <w:szCs w:val="22"/>
              </w:rPr>
            </w:pPr>
            <w:r>
              <w:rPr>
                <w:rFonts w:ascii="Montserrat" w:eastAsia="Montserrat" w:hAnsi="Montserrat" w:cs="Montserrat"/>
                <w:b/>
                <w:sz w:val="22"/>
                <w:szCs w:val="22"/>
              </w:rPr>
              <w:t>Responsable de reportar el incumplimiento</w:t>
            </w:r>
          </w:p>
        </w:tc>
        <w:tc>
          <w:tcPr>
            <w:tcW w:w="1901" w:type="dxa"/>
            <w:tcBorders>
              <w:top w:val="single" w:sz="4" w:space="0" w:color="000000"/>
              <w:left w:val="single" w:sz="4" w:space="0" w:color="000000"/>
              <w:bottom w:val="single" w:sz="4" w:space="0" w:color="000000"/>
              <w:right w:val="single" w:sz="4" w:space="0" w:color="000000"/>
            </w:tcBorders>
            <w:shd w:val="clear" w:color="auto" w:fill="95B3D7"/>
            <w:vAlign w:val="center"/>
          </w:tcPr>
          <w:p w14:paraId="2DB3287E" w14:textId="77777777" w:rsidR="0036433B" w:rsidRDefault="0036433B" w:rsidP="001E682A">
            <w:pPr>
              <w:jc w:val="center"/>
              <w:rPr>
                <w:rFonts w:ascii="Montserrat" w:eastAsia="Montserrat" w:hAnsi="Montserrat" w:cs="Montserrat"/>
                <w:b/>
                <w:sz w:val="22"/>
                <w:szCs w:val="22"/>
              </w:rPr>
            </w:pPr>
            <w:r>
              <w:rPr>
                <w:rFonts w:ascii="Montserrat" w:eastAsia="Montserrat" w:hAnsi="Montserrat" w:cs="Montserrat"/>
                <w:b/>
                <w:sz w:val="22"/>
                <w:szCs w:val="22"/>
              </w:rPr>
              <w:t>Responsable del cálculo, notificación de la pena</w:t>
            </w:r>
          </w:p>
        </w:tc>
      </w:tr>
      <w:tr w:rsidR="0036433B" w14:paraId="25789AF2" w14:textId="77777777" w:rsidTr="001E682A">
        <w:trPr>
          <w:jc w:val="center"/>
        </w:trPr>
        <w:tc>
          <w:tcPr>
            <w:tcW w:w="1980" w:type="dxa"/>
            <w:tcBorders>
              <w:top w:val="single" w:sz="4" w:space="0" w:color="000000"/>
              <w:left w:val="single" w:sz="4" w:space="0" w:color="000000"/>
              <w:bottom w:val="single" w:sz="4" w:space="0" w:color="000000"/>
              <w:right w:val="single" w:sz="4" w:space="0" w:color="000000"/>
            </w:tcBorders>
            <w:vAlign w:val="center"/>
          </w:tcPr>
          <w:p w14:paraId="2594DE44" w14:textId="7C4C6A98" w:rsidR="0036433B" w:rsidRDefault="0036433B" w:rsidP="0036433B">
            <w:pPr>
              <w:jc w:val="center"/>
              <w:rPr>
                <w:rFonts w:ascii="Montserrat" w:eastAsia="Montserrat" w:hAnsi="Montserrat" w:cs="Montserrat"/>
                <w:sz w:val="22"/>
                <w:szCs w:val="22"/>
              </w:rPr>
            </w:pPr>
            <w:r>
              <w:rPr>
                <w:rFonts w:ascii="Montserrat" w:eastAsia="Montserrat" w:hAnsi="Montserrat" w:cs="Montserrat"/>
                <w:sz w:val="22"/>
                <w:szCs w:val="22"/>
              </w:rPr>
              <w:t>Cuando el licitante que resulte adjudicado no realice la entrega de los dosímetros</w:t>
            </w:r>
          </w:p>
        </w:tc>
        <w:tc>
          <w:tcPr>
            <w:tcW w:w="1985" w:type="dxa"/>
            <w:tcBorders>
              <w:top w:val="single" w:sz="4" w:space="0" w:color="000000"/>
              <w:left w:val="single" w:sz="4" w:space="0" w:color="000000"/>
              <w:bottom w:val="single" w:sz="4" w:space="0" w:color="000000"/>
              <w:right w:val="single" w:sz="4" w:space="0" w:color="000000"/>
            </w:tcBorders>
            <w:vAlign w:val="center"/>
          </w:tcPr>
          <w:p w14:paraId="5B1FA381" w14:textId="44BB1680" w:rsidR="0036433B" w:rsidRDefault="0036433B" w:rsidP="001E682A">
            <w:pPr>
              <w:jc w:val="center"/>
              <w:rPr>
                <w:rFonts w:ascii="Montserrat" w:eastAsia="Montserrat" w:hAnsi="Montserrat" w:cs="Montserrat"/>
                <w:sz w:val="22"/>
                <w:szCs w:val="22"/>
              </w:rPr>
            </w:pPr>
            <w:r>
              <w:rPr>
                <w:rFonts w:ascii="Montserrat" w:eastAsia="Montserrat" w:hAnsi="Montserrat" w:cs="Montserrat"/>
                <w:sz w:val="22"/>
                <w:szCs w:val="22"/>
              </w:rPr>
              <w:t>Por cada día de atraso en la entrega de los dosímetros, de acuerdo con el calendario de trabajo.</w:t>
            </w:r>
          </w:p>
        </w:tc>
        <w:tc>
          <w:tcPr>
            <w:tcW w:w="1701" w:type="dxa"/>
            <w:tcBorders>
              <w:top w:val="single" w:sz="4" w:space="0" w:color="000000"/>
              <w:left w:val="single" w:sz="4" w:space="0" w:color="000000"/>
              <w:bottom w:val="single" w:sz="4" w:space="0" w:color="000000"/>
              <w:right w:val="single" w:sz="4" w:space="0" w:color="000000"/>
            </w:tcBorders>
            <w:vAlign w:val="center"/>
          </w:tcPr>
          <w:p w14:paraId="67D06CAB" w14:textId="6CE85957" w:rsidR="0036433B" w:rsidRDefault="0036433B" w:rsidP="001E682A">
            <w:pPr>
              <w:jc w:val="center"/>
              <w:rPr>
                <w:rFonts w:ascii="Montserrat" w:eastAsia="Montserrat" w:hAnsi="Montserrat" w:cs="Montserrat"/>
                <w:sz w:val="22"/>
                <w:szCs w:val="22"/>
              </w:rPr>
            </w:pPr>
            <w:r>
              <w:rPr>
                <w:rFonts w:ascii="Montserrat" w:eastAsia="Montserrat" w:hAnsi="Montserrat" w:cs="Montserrat"/>
                <w:sz w:val="22"/>
                <w:szCs w:val="22"/>
              </w:rPr>
              <w:t xml:space="preserve"> 1</w:t>
            </w:r>
            <w:r w:rsidRPr="0036433B">
              <w:rPr>
                <w:rFonts w:ascii="Montserrat" w:eastAsia="Montserrat" w:hAnsi="Montserrat" w:cs="Montserrat"/>
                <w:sz w:val="22"/>
                <w:szCs w:val="22"/>
              </w:rPr>
              <w:t>% sobre el valor de la garantía del contrato sin incluir el IVA.</w:t>
            </w:r>
          </w:p>
        </w:tc>
        <w:tc>
          <w:tcPr>
            <w:tcW w:w="2693" w:type="dxa"/>
            <w:tcBorders>
              <w:top w:val="single" w:sz="4" w:space="0" w:color="000000"/>
              <w:left w:val="single" w:sz="4" w:space="0" w:color="000000"/>
              <w:bottom w:val="single" w:sz="4" w:space="0" w:color="000000"/>
              <w:right w:val="single" w:sz="4" w:space="0" w:color="000000"/>
            </w:tcBorders>
            <w:vAlign w:val="center"/>
          </w:tcPr>
          <w:p w14:paraId="41E5D009" w14:textId="77777777" w:rsidR="0036433B" w:rsidRDefault="0036433B" w:rsidP="001E682A">
            <w:pPr>
              <w:jc w:val="center"/>
              <w:rPr>
                <w:rFonts w:ascii="Montserrat" w:eastAsia="Montserrat" w:hAnsi="Montserrat" w:cs="Montserrat"/>
                <w:sz w:val="22"/>
                <w:szCs w:val="22"/>
              </w:rPr>
            </w:pPr>
            <w:r>
              <w:rPr>
                <w:rFonts w:ascii="Montserrat" w:eastAsia="Montserrat" w:hAnsi="Montserrat" w:cs="Montserrat"/>
                <w:sz w:val="22"/>
                <w:szCs w:val="22"/>
              </w:rPr>
              <w:t>Director del hospital.</w:t>
            </w:r>
          </w:p>
          <w:p w14:paraId="286AC309" w14:textId="77777777" w:rsidR="0036433B" w:rsidRDefault="0036433B" w:rsidP="001E682A">
            <w:pPr>
              <w:jc w:val="center"/>
              <w:rPr>
                <w:rFonts w:ascii="Montserrat" w:eastAsia="Montserrat" w:hAnsi="Montserrat" w:cs="Montserrat"/>
                <w:sz w:val="22"/>
                <w:szCs w:val="22"/>
              </w:rPr>
            </w:pPr>
            <w:r>
              <w:rPr>
                <w:rFonts w:ascii="Montserrat" w:eastAsia="Montserrat" w:hAnsi="Montserrat" w:cs="Montserrat"/>
                <w:sz w:val="22"/>
                <w:szCs w:val="22"/>
              </w:rPr>
              <w:t>Administrador de la Unidad Hospitalaria.</w:t>
            </w:r>
          </w:p>
          <w:p w14:paraId="22C8FAFA" w14:textId="77777777" w:rsidR="0036433B" w:rsidRDefault="0036433B" w:rsidP="001E682A">
            <w:pPr>
              <w:jc w:val="center"/>
              <w:rPr>
                <w:rFonts w:ascii="Montserrat" w:eastAsia="Montserrat" w:hAnsi="Montserrat" w:cs="Montserrat"/>
                <w:sz w:val="22"/>
                <w:szCs w:val="22"/>
              </w:rPr>
            </w:pPr>
            <w:r>
              <w:rPr>
                <w:rFonts w:ascii="Montserrat" w:eastAsia="Montserrat" w:hAnsi="Montserrat" w:cs="Montserrat"/>
                <w:sz w:val="22"/>
                <w:szCs w:val="22"/>
              </w:rPr>
              <w:t>Administrador auxiliar del contrato.</w:t>
            </w:r>
          </w:p>
        </w:tc>
        <w:tc>
          <w:tcPr>
            <w:tcW w:w="1901" w:type="dxa"/>
            <w:tcBorders>
              <w:top w:val="single" w:sz="4" w:space="0" w:color="000000"/>
              <w:left w:val="single" w:sz="4" w:space="0" w:color="000000"/>
              <w:bottom w:val="single" w:sz="4" w:space="0" w:color="000000"/>
              <w:right w:val="single" w:sz="4" w:space="0" w:color="000000"/>
            </w:tcBorders>
            <w:vAlign w:val="center"/>
          </w:tcPr>
          <w:p w14:paraId="1350FFF8" w14:textId="77777777" w:rsidR="0036433B" w:rsidRDefault="0036433B" w:rsidP="001E682A">
            <w:pPr>
              <w:jc w:val="center"/>
              <w:rPr>
                <w:rFonts w:ascii="Montserrat" w:eastAsia="Montserrat" w:hAnsi="Montserrat" w:cs="Montserrat"/>
                <w:sz w:val="22"/>
                <w:szCs w:val="22"/>
              </w:rPr>
            </w:pPr>
            <w:r>
              <w:rPr>
                <w:rFonts w:ascii="Montserrat" w:eastAsia="Montserrat" w:hAnsi="Montserrat" w:cs="Montserrat"/>
                <w:sz w:val="22"/>
                <w:szCs w:val="22"/>
              </w:rPr>
              <w:t>Administrador del contrato</w:t>
            </w:r>
          </w:p>
        </w:tc>
      </w:tr>
      <w:tr w:rsidR="0036433B" w14:paraId="0BCCC915" w14:textId="77777777" w:rsidTr="001E682A">
        <w:trPr>
          <w:jc w:val="center"/>
        </w:trPr>
        <w:tc>
          <w:tcPr>
            <w:tcW w:w="1980" w:type="dxa"/>
            <w:tcBorders>
              <w:top w:val="single" w:sz="4" w:space="0" w:color="000000"/>
              <w:left w:val="single" w:sz="4" w:space="0" w:color="000000"/>
              <w:bottom w:val="single" w:sz="4" w:space="0" w:color="000000"/>
              <w:right w:val="single" w:sz="4" w:space="0" w:color="000000"/>
            </w:tcBorders>
            <w:vAlign w:val="center"/>
          </w:tcPr>
          <w:p w14:paraId="1EDD0531" w14:textId="7A556B03" w:rsidR="0036433B" w:rsidRDefault="0036433B" w:rsidP="0036433B">
            <w:pPr>
              <w:jc w:val="center"/>
              <w:rPr>
                <w:rFonts w:ascii="Montserrat" w:eastAsia="Montserrat" w:hAnsi="Montserrat" w:cs="Montserrat"/>
                <w:sz w:val="22"/>
                <w:szCs w:val="22"/>
              </w:rPr>
            </w:pPr>
            <w:r>
              <w:rPr>
                <w:rFonts w:ascii="Montserrat" w:eastAsia="Montserrat" w:hAnsi="Montserrat" w:cs="Montserrat"/>
                <w:sz w:val="22"/>
                <w:szCs w:val="22"/>
              </w:rPr>
              <w:t>Cuando el licitante que resulte adjudicado no realice la recolección de los dosímetros</w:t>
            </w:r>
          </w:p>
        </w:tc>
        <w:tc>
          <w:tcPr>
            <w:tcW w:w="1985" w:type="dxa"/>
            <w:tcBorders>
              <w:top w:val="single" w:sz="4" w:space="0" w:color="000000"/>
              <w:left w:val="single" w:sz="4" w:space="0" w:color="000000"/>
              <w:bottom w:val="single" w:sz="4" w:space="0" w:color="000000"/>
              <w:right w:val="single" w:sz="4" w:space="0" w:color="000000"/>
            </w:tcBorders>
            <w:vAlign w:val="center"/>
          </w:tcPr>
          <w:p w14:paraId="201CE306" w14:textId="7EC7DD14" w:rsidR="0036433B" w:rsidRDefault="0036433B" w:rsidP="0036433B">
            <w:pPr>
              <w:tabs>
                <w:tab w:val="left" w:pos="-284"/>
                <w:tab w:val="left" w:pos="9498"/>
              </w:tabs>
              <w:ind w:right="51"/>
              <w:jc w:val="center"/>
              <w:rPr>
                <w:rFonts w:ascii="Montserrat" w:eastAsia="Montserrat" w:hAnsi="Montserrat" w:cs="Montserrat"/>
                <w:sz w:val="22"/>
                <w:szCs w:val="22"/>
              </w:rPr>
            </w:pPr>
            <w:r>
              <w:rPr>
                <w:rFonts w:ascii="Montserrat" w:eastAsia="Montserrat" w:hAnsi="Montserrat" w:cs="Montserrat"/>
                <w:sz w:val="22"/>
                <w:szCs w:val="22"/>
              </w:rPr>
              <w:t>Por cada día de atraso en la recolección de los dosímetros de acuerdo con el calendario de trabajo.</w:t>
            </w:r>
          </w:p>
        </w:tc>
        <w:tc>
          <w:tcPr>
            <w:tcW w:w="1701" w:type="dxa"/>
            <w:tcBorders>
              <w:top w:val="single" w:sz="4" w:space="0" w:color="000000"/>
              <w:left w:val="single" w:sz="4" w:space="0" w:color="000000"/>
              <w:bottom w:val="single" w:sz="4" w:space="0" w:color="000000"/>
              <w:right w:val="single" w:sz="4" w:space="0" w:color="000000"/>
            </w:tcBorders>
            <w:vAlign w:val="center"/>
          </w:tcPr>
          <w:p w14:paraId="0F3E15D4" w14:textId="33190A17" w:rsidR="0036433B" w:rsidRDefault="0036433B" w:rsidP="0036433B">
            <w:pPr>
              <w:tabs>
                <w:tab w:val="left" w:pos="-284"/>
                <w:tab w:val="left" w:pos="9498"/>
              </w:tabs>
              <w:ind w:right="51"/>
              <w:jc w:val="center"/>
              <w:rPr>
                <w:rFonts w:ascii="Montserrat" w:eastAsia="Montserrat" w:hAnsi="Montserrat" w:cs="Montserrat"/>
                <w:sz w:val="22"/>
                <w:szCs w:val="22"/>
              </w:rPr>
            </w:pPr>
            <w:r>
              <w:rPr>
                <w:rFonts w:ascii="Montserrat" w:eastAsia="Montserrat" w:hAnsi="Montserrat" w:cs="Montserrat"/>
                <w:sz w:val="22"/>
                <w:szCs w:val="22"/>
              </w:rPr>
              <w:t xml:space="preserve"> 1</w:t>
            </w:r>
            <w:r w:rsidRPr="0036433B">
              <w:rPr>
                <w:rFonts w:ascii="Montserrat" w:eastAsia="Montserrat" w:hAnsi="Montserrat" w:cs="Montserrat"/>
                <w:sz w:val="22"/>
                <w:szCs w:val="22"/>
              </w:rPr>
              <w:t>% sobre el valor de la garantía del contrato sin incluir el IVA.</w:t>
            </w:r>
          </w:p>
        </w:tc>
        <w:tc>
          <w:tcPr>
            <w:tcW w:w="2693" w:type="dxa"/>
            <w:tcBorders>
              <w:top w:val="single" w:sz="4" w:space="0" w:color="000000"/>
              <w:left w:val="single" w:sz="4" w:space="0" w:color="000000"/>
              <w:bottom w:val="single" w:sz="4" w:space="0" w:color="000000"/>
              <w:right w:val="single" w:sz="4" w:space="0" w:color="000000"/>
            </w:tcBorders>
            <w:vAlign w:val="center"/>
          </w:tcPr>
          <w:p w14:paraId="62A4DD1C" w14:textId="77777777" w:rsidR="0036433B" w:rsidRDefault="0036433B" w:rsidP="0036433B">
            <w:pPr>
              <w:jc w:val="center"/>
              <w:rPr>
                <w:rFonts w:ascii="Montserrat" w:eastAsia="Montserrat" w:hAnsi="Montserrat" w:cs="Montserrat"/>
                <w:sz w:val="22"/>
                <w:szCs w:val="22"/>
              </w:rPr>
            </w:pPr>
            <w:r>
              <w:rPr>
                <w:rFonts w:ascii="Montserrat" w:eastAsia="Montserrat" w:hAnsi="Montserrat" w:cs="Montserrat"/>
                <w:sz w:val="22"/>
                <w:szCs w:val="22"/>
              </w:rPr>
              <w:t>Director del hospital.</w:t>
            </w:r>
          </w:p>
          <w:p w14:paraId="69C36352" w14:textId="77777777" w:rsidR="0036433B" w:rsidRDefault="0036433B" w:rsidP="0036433B">
            <w:pPr>
              <w:jc w:val="center"/>
              <w:rPr>
                <w:rFonts w:ascii="Montserrat" w:eastAsia="Montserrat" w:hAnsi="Montserrat" w:cs="Montserrat"/>
                <w:sz w:val="22"/>
                <w:szCs w:val="22"/>
              </w:rPr>
            </w:pPr>
            <w:r>
              <w:rPr>
                <w:rFonts w:ascii="Montserrat" w:eastAsia="Montserrat" w:hAnsi="Montserrat" w:cs="Montserrat"/>
                <w:sz w:val="22"/>
                <w:szCs w:val="22"/>
              </w:rPr>
              <w:t>Administrador de la Unidad Hospitalaria.</w:t>
            </w:r>
          </w:p>
          <w:p w14:paraId="1D706CE0" w14:textId="07C62D10" w:rsidR="0036433B" w:rsidRDefault="0036433B" w:rsidP="0036433B">
            <w:pPr>
              <w:tabs>
                <w:tab w:val="left" w:pos="-284"/>
                <w:tab w:val="left" w:pos="9498"/>
              </w:tabs>
              <w:ind w:right="51"/>
              <w:jc w:val="center"/>
              <w:rPr>
                <w:rFonts w:ascii="Montserrat" w:eastAsia="Montserrat" w:hAnsi="Montserrat" w:cs="Montserrat"/>
                <w:sz w:val="22"/>
                <w:szCs w:val="22"/>
              </w:rPr>
            </w:pPr>
            <w:r>
              <w:rPr>
                <w:rFonts w:ascii="Montserrat" w:eastAsia="Montserrat" w:hAnsi="Montserrat" w:cs="Montserrat"/>
                <w:sz w:val="22"/>
                <w:szCs w:val="22"/>
              </w:rPr>
              <w:t>Administrador auxiliar del contrato.</w:t>
            </w:r>
          </w:p>
        </w:tc>
        <w:tc>
          <w:tcPr>
            <w:tcW w:w="1901" w:type="dxa"/>
            <w:tcBorders>
              <w:top w:val="single" w:sz="4" w:space="0" w:color="000000"/>
              <w:left w:val="single" w:sz="4" w:space="0" w:color="000000"/>
              <w:bottom w:val="single" w:sz="4" w:space="0" w:color="000000"/>
              <w:right w:val="single" w:sz="4" w:space="0" w:color="000000"/>
            </w:tcBorders>
            <w:vAlign w:val="center"/>
          </w:tcPr>
          <w:p w14:paraId="7D0D8C50" w14:textId="58BB8458" w:rsidR="0036433B" w:rsidRDefault="0036433B" w:rsidP="0036433B">
            <w:pPr>
              <w:tabs>
                <w:tab w:val="left" w:pos="-284"/>
                <w:tab w:val="left" w:pos="9498"/>
              </w:tabs>
              <w:ind w:right="51"/>
              <w:jc w:val="center"/>
              <w:rPr>
                <w:rFonts w:ascii="Montserrat" w:eastAsia="Montserrat" w:hAnsi="Montserrat" w:cs="Montserrat"/>
                <w:sz w:val="22"/>
                <w:szCs w:val="22"/>
              </w:rPr>
            </w:pPr>
            <w:r>
              <w:rPr>
                <w:rFonts w:ascii="Montserrat" w:eastAsia="Montserrat" w:hAnsi="Montserrat" w:cs="Montserrat"/>
                <w:sz w:val="22"/>
                <w:szCs w:val="22"/>
              </w:rPr>
              <w:t>Administrador del contrato</w:t>
            </w:r>
          </w:p>
        </w:tc>
      </w:tr>
      <w:tr w:rsidR="0036433B" w14:paraId="328290C8" w14:textId="77777777" w:rsidTr="001E682A">
        <w:trPr>
          <w:jc w:val="center"/>
        </w:trPr>
        <w:tc>
          <w:tcPr>
            <w:tcW w:w="1980" w:type="dxa"/>
            <w:tcBorders>
              <w:top w:val="single" w:sz="4" w:space="0" w:color="000000"/>
              <w:left w:val="single" w:sz="4" w:space="0" w:color="000000"/>
              <w:bottom w:val="single" w:sz="4" w:space="0" w:color="000000"/>
              <w:right w:val="single" w:sz="4" w:space="0" w:color="000000"/>
            </w:tcBorders>
            <w:vAlign w:val="center"/>
          </w:tcPr>
          <w:p w14:paraId="4A4AF362" w14:textId="5DEB483C" w:rsidR="0036433B" w:rsidRDefault="0036433B" w:rsidP="0036433B">
            <w:pPr>
              <w:jc w:val="center"/>
              <w:rPr>
                <w:rFonts w:ascii="Montserrat" w:eastAsia="Montserrat" w:hAnsi="Montserrat" w:cs="Montserrat"/>
                <w:sz w:val="22"/>
                <w:szCs w:val="22"/>
              </w:rPr>
            </w:pPr>
            <w:r>
              <w:rPr>
                <w:rFonts w:ascii="Montserrat" w:eastAsia="Montserrat" w:hAnsi="Montserrat" w:cs="Montserrat"/>
                <w:sz w:val="22"/>
                <w:szCs w:val="22"/>
              </w:rPr>
              <w:t xml:space="preserve">Cuando el licitante que resulte adjudicado no realice la entrega de reportes mensuales o no </w:t>
            </w:r>
            <w:r>
              <w:rPr>
                <w:rFonts w:ascii="Montserrat" w:eastAsia="Montserrat" w:hAnsi="Montserrat" w:cs="Montserrat"/>
                <w:sz w:val="22"/>
                <w:szCs w:val="22"/>
              </w:rPr>
              <w:lastRenderedPageBreak/>
              <w:t>se encuentren disponibles en la plataforma digital</w:t>
            </w:r>
          </w:p>
        </w:tc>
        <w:tc>
          <w:tcPr>
            <w:tcW w:w="1985" w:type="dxa"/>
            <w:tcBorders>
              <w:top w:val="single" w:sz="4" w:space="0" w:color="000000"/>
              <w:left w:val="single" w:sz="4" w:space="0" w:color="000000"/>
              <w:bottom w:val="single" w:sz="4" w:space="0" w:color="000000"/>
              <w:right w:val="single" w:sz="4" w:space="0" w:color="000000"/>
            </w:tcBorders>
            <w:vAlign w:val="center"/>
          </w:tcPr>
          <w:p w14:paraId="3867DEC1" w14:textId="263F06C2" w:rsidR="0036433B" w:rsidRDefault="0036433B" w:rsidP="0036433B">
            <w:pPr>
              <w:tabs>
                <w:tab w:val="left" w:pos="-284"/>
                <w:tab w:val="left" w:pos="9498"/>
              </w:tabs>
              <w:ind w:right="51"/>
              <w:jc w:val="center"/>
              <w:rPr>
                <w:rFonts w:ascii="Montserrat" w:eastAsia="Montserrat" w:hAnsi="Montserrat" w:cs="Montserrat"/>
                <w:sz w:val="22"/>
                <w:szCs w:val="22"/>
              </w:rPr>
            </w:pPr>
            <w:r>
              <w:rPr>
                <w:rFonts w:ascii="Montserrat" w:eastAsia="Montserrat" w:hAnsi="Montserrat" w:cs="Montserrat"/>
                <w:sz w:val="22"/>
                <w:szCs w:val="22"/>
              </w:rPr>
              <w:lastRenderedPageBreak/>
              <w:t>Por cada día de atraso en la entrega de los reportes de lectura, de acuerdo con el plazo establecido.</w:t>
            </w:r>
          </w:p>
        </w:tc>
        <w:tc>
          <w:tcPr>
            <w:tcW w:w="1701" w:type="dxa"/>
            <w:tcBorders>
              <w:top w:val="single" w:sz="4" w:space="0" w:color="000000"/>
              <w:left w:val="single" w:sz="4" w:space="0" w:color="000000"/>
              <w:bottom w:val="single" w:sz="4" w:space="0" w:color="000000"/>
              <w:right w:val="single" w:sz="4" w:space="0" w:color="000000"/>
            </w:tcBorders>
            <w:vAlign w:val="center"/>
          </w:tcPr>
          <w:p w14:paraId="03D95806" w14:textId="5AF2F599" w:rsidR="0036433B" w:rsidRDefault="0036433B" w:rsidP="0036433B">
            <w:pPr>
              <w:tabs>
                <w:tab w:val="left" w:pos="-284"/>
                <w:tab w:val="left" w:pos="9498"/>
              </w:tabs>
              <w:ind w:right="51"/>
              <w:jc w:val="center"/>
              <w:rPr>
                <w:rFonts w:ascii="Montserrat" w:eastAsia="Montserrat" w:hAnsi="Montserrat" w:cs="Montserrat"/>
                <w:sz w:val="22"/>
                <w:szCs w:val="22"/>
              </w:rPr>
            </w:pPr>
            <w:r>
              <w:rPr>
                <w:rFonts w:ascii="Montserrat" w:eastAsia="Montserrat" w:hAnsi="Montserrat" w:cs="Montserrat"/>
                <w:sz w:val="22"/>
                <w:szCs w:val="22"/>
              </w:rPr>
              <w:t xml:space="preserve">1% </w:t>
            </w:r>
            <w:r w:rsidRPr="0036433B">
              <w:rPr>
                <w:rFonts w:ascii="Montserrat" w:eastAsia="Montserrat" w:hAnsi="Montserrat" w:cs="Montserrat"/>
                <w:sz w:val="22"/>
                <w:szCs w:val="22"/>
              </w:rPr>
              <w:t>sobre el valor de la garantía del contrato sin incluir el IVA.</w:t>
            </w:r>
          </w:p>
        </w:tc>
        <w:tc>
          <w:tcPr>
            <w:tcW w:w="2693" w:type="dxa"/>
            <w:tcBorders>
              <w:top w:val="single" w:sz="4" w:space="0" w:color="000000"/>
              <w:left w:val="single" w:sz="4" w:space="0" w:color="000000"/>
              <w:bottom w:val="single" w:sz="4" w:space="0" w:color="000000"/>
              <w:right w:val="single" w:sz="4" w:space="0" w:color="000000"/>
            </w:tcBorders>
            <w:vAlign w:val="center"/>
          </w:tcPr>
          <w:p w14:paraId="35C4E678" w14:textId="77777777" w:rsidR="0036433B" w:rsidRDefault="0036433B" w:rsidP="0036433B">
            <w:pPr>
              <w:jc w:val="center"/>
              <w:rPr>
                <w:rFonts w:ascii="Montserrat" w:eastAsia="Montserrat" w:hAnsi="Montserrat" w:cs="Montserrat"/>
                <w:sz w:val="22"/>
                <w:szCs w:val="22"/>
              </w:rPr>
            </w:pPr>
            <w:r>
              <w:rPr>
                <w:rFonts w:ascii="Montserrat" w:eastAsia="Montserrat" w:hAnsi="Montserrat" w:cs="Montserrat"/>
                <w:sz w:val="22"/>
                <w:szCs w:val="22"/>
              </w:rPr>
              <w:t>Director del hospital.</w:t>
            </w:r>
          </w:p>
          <w:p w14:paraId="5DCA550C" w14:textId="77777777" w:rsidR="0036433B" w:rsidRDefault="0036433B" w:rsidP="0036433B">
            <w:pPr>
              <w:jc w:val="center"/>
              <w:rPr>
                <w:rFonts w:ascii="Montserrat" w:eastAsia="Montserrat" w:hAnsi="Montserrat" w:cs="Montserrat"/>
                <w:sz w:val="22"/>
                <w:szCs w:val="22"/>
              </w:rPr>
            </w:pPr>
            <w:r>
              <w:rPr>
                <w:rFonts w:ascii="Montserrat" w:eastAsia="Montserrat" w:hAnsi="Montserrat" w:cs="Montserrat"/>
                <w:sz w:val="22"/>
                <w:szCs w:val="22"/>
              </w:rPr>
              <w:t>Administrador de la Unidad Hospitalaria.</w:t>
            </w:r>
          </w:p>
          <w:p w14:paraId="4293A16E" w14:textId="362D83D4" w:rsidR="0036433B" w:rsidRDefault="0036433B" w:rsidP="0036433B">
            <w:pPr>
              <w:jc w:val="center"/>
              <w:rPr>
                <w:rFonts w:ascii="Montserrat" w:eastAsia="Montserrat" w:hAnsi="Montserrat" w:cs="Montserrat"/>
                <w:sz w:val="22"/>
                <w:szCs w:val="22"/>
              </w:rPr>
            </w:pPr>
            <w:r>
              <w:rPr>
                <w:rFonts w:ascii="Montserrat" w:eastAsia="Montserrat" w:hAnsi="Montserrat" w:cs="Montserrat"/>
                <w:sz w:val="22"/>
                <w:szCs w:val="22"/>
              </w:rPr>
              <w:t>Administrador auxiliar del contrato.</w:t>
            </w:r>
          </w:p>
        </w:tc>
        <w:tc>
          <w:tcPr>
            <w:tcW w:w="1901" w:type="dxa"/>
            <w:tcBorders>
              <w:top w:val="single" w:sz="4" w:space="0" w:color="000000"/>
              <w:left w:val="single" w:sz="4" w:space="0" w:color="000000"/>
              <w:bottom w:val="single" w:sz="4" w:space="0" w:color="000000"/>
              <w:right w:val="single" w:sz="4" w:space="0" w:color="000000"/>
            </w:tcBorders>
            <w:vAlign w:val="center"/>
          </w:tcPr>
          <w:p w14:paraId="34A4D4C0" w14:textId="0B272706" w:rsidR="0036433B" w:rsidRDefault="0036433B" w:rsidP="0036433B">
            <w:pPr>
              <w:tabs>
                <w:tab w:val="left" w:pos="-284"/>
                <w:tab w:val="left" w:pos="9498"/>
              </w:tabs>
              <w:ind w:right="51"/>
              <w:jc w:val="center"/>
              <w:rPr>
                <w:rFonts w:ascii="Montserrat" w:eastAsia="Montserrat" w:hAnsi="Montserrat" w:cs="Montserrat"/>
                <w:sz w:val="22"/>
                <w:szCs w:val="22"/>
              </w:rPr>
            </w:pPr>
            <w:r>
              <w:rPr>
                <w:rFonts w:ascii="Montserrat" w:eastAsia="Montserrat" w:hAnsi="Montserrat" w:cs="Montserrat"/>
                <w:sz w:val="22"/>
                <w:szCs w:val="22"/>
              </w:rPr>
              <w:t>Administrador del contrato</w:t>
            </w:r>
          </w:p>
        </w:tc>
      </w:tr>
    </w:tbl>
    <w:p w14:paraId="0B1F549F" w14:textId="77777777" w:rsidR="00AF4F1B" w:rsidRDefault="00AF4F1B" w:rsidP="00AF4F1B">
      <w:pPr>
        <w:jc w:val="both"/>
        <w:rPr>
          <w:rFonts w:ascii="Montserrat" w:hAnsi="Montserrat"/>
          <w:b/>
          <w:bCs/>
        </w:rPr>
      </w:pPr>
    </w:p>
    <w:p w14:paraId="32BB7392" w14:textId="611E6DE7" w:rsidR="0036433B" w:rsidRDefault="009D7C5A" w:rsidP="0036433B">
      <w:pPr>
        <w:jc w:val="both"/>
        <w:rPr>
          <w:rFonts w:ascii="Montserrat" w:eastAsia="Montserrat" w:hAnsi="Montserrat" w:cs="Montserrat"/>
          <w:b/>
          <w:sz w:val="22"/>
          <w:szCs w:val="22"/>
        </w:rPr>
      </w:pPr>
      <w:r>
        <w:rPr>
          <w:rFonts w:ascii="Montserrat" w:eastAsia="Montserrat" w:hAnsi="Montserrat" w:cs="Montserrat"/>
          <w:b/>
          <w:sz w:val="22"/>
          <w:szCs w:val="22"/>
        </w:rPr>
        <w:t xml:space="preserve">H.2 </w:t>
      </w:r>
      <w:r w:rsidR="0036433B">
        <w:rPr>
          <w:rFonts w:ascii="Montserrat" w:eastAsia="Montserrat" w:hAnsi="Montserrat" w:cs="Montserrat"/>
          <w:b/>
          <w:sz w:val="22"/>
          <w:szCs w:val="22"/>
        </w:rPr>
        <w:t>DEDUCCIONES</w:t>
      </w:r>
    </w:p>
    <w:p w14:paraId="5C4D6EFF" w14:textId="77777777" w:rsidR="0036433B" w:rsidRDefault="0036433B" w:rsidP="0036433B">
      <w:pPr>
        <w:jc w:val="both"/>
        <w:rPr>
          <w:rFonts w:ascii="Montserrat" w:eastAsia="Montserrat" w:hAnsi="Montserrat" w:cs="Montserrat"/>
          <w:b/>
          <w:sz w:val="22"/>
          <w:szCs w:val="22"/>
        </w:rPr>
      </w:pPr>
    </w:p>
    <w:p w14:paraId="21A80701" w14:textId="77777777" w:rsidR="0036433B" w:rsidRDefault="0036433B" w:rsidP="0036433B">
      <w:pPr>
        <w:jc w:val="both"/>
        <w:rPr>
          <w:rFonts w:ascii="Montserrat" w:eastAsia="Montserrat" w:hAnsi="Montserrat" w:cs="Montserrat"/>
          <w:sz w:val="22"/>
          <w:szCs w:val="22"/>
        </w:rPr>
      </w:pPr>
      <w:r>
        <w:rPr>
          <w:rFonts w:ascii="Montserrat" w:eastAsia="Montserrat" w:hAnsi="Montserrat" w:cs="Montserrat"/>
          <w:sz w:val="22"/>
          <w:szCs w:val="22"/>
        </w:rPr>
        <w:t>De conformidad con el artículo 53 bis de la LAASSP, el IMSS-BIENESTAR podrá aplicar deducciones al pago de los servicios y/o bienes con motivo del incumplimiento parcial o deficiente en que pudiera incurrir el licitante adjudicado, respecto de las partidas o conceptos que integran el presente Anexo Técnico, las cuales no excederán del monto de la garantía de cumplimiento establecida en el mismo.</w:t>
      </w:r>
    </w:p>
    <w:p w14:paraId="46216716" w14:textId="77777777" w:rsidR="0036433B" w:rsidRDefault="0036433B" w:rsidP="0036433B">
      <w:pPr>
        <w:jc w:val="both"/>
        <w:rPr>
          <w:rFonts w:ascii="Montserrat" w:eastAsia="Montserrat" w:hAnsi="Montserrat" w:cs="Montserrat"/>
          <w:sz w:val="22"/>
          <w:szCs w:val="22"/>
        </w:rPr>
      </w:pPr>
    </w:p>
    <w:p w14:paraId="0A7C99E7" w14:textId="77777777" w:rsidR="0036433B" w:rsidRDefault="0036433B" w:rsidP="0036433B">
      <w:pPr>
        <w:jc w:val="both"/>
        <w:rPr>
          <w:rFonts w:ascii="Montserrat" w:eastAsia="Montserrat" w:hAnsi="Montserrat" w:cs="Montserrat"/>
          <w:sz w:val="22"/>
          <w:szCs w:val="22"/>
        </w:rPr>
      </w:pPr>
      <w:r>
        <w:rPr>
          <w:rFonts w:ascii="Montserrat" w:eastAsia="Montserrat" w:hAnsi="Montserrat" w:cs="Montserrat"/>
          <w:sz w:val="22"/>
          <w:szCs w:val="22"/>
        </w:rPr>
        <w:t>Dichas deductivas serán determinadas en función de los servicios no prestados oportunamente y deberán ser calculadas de acuerdo con lo establecido en los artículos 53 bis de la Ley de Adquisiciones, Arrendamientos y Servicios del Sector Público, 97 de su Reglamento y 4.3.3 del Manual Administrativo de Aplicación General en Materia de Adquisiciones, Arrendamientos y Servicios del Sector Público. Las deducciones no podrán exceder del 10% (diez por ciento) del monto máximo total del contrato.</w:t>
      </w:r>
    </w:p>
    <w:p w14:paraId="6928DD66" w14:textId="77777777" w:rsidR="0036433B" w:rsidRDefault="0036433B" w:rsidP="0036433B">
      <w:pPr>
        <w:jc w:val="both"/>
        <w:rPr>
          <w:rFonts w:ascii="Montserrat" w:eastAsia="Montserrat" w:hAnsi="Montserrat" w:cs="Montserrat"/>
          <w:sz w:val="22"/>
          <w:szCs w:val="22"/>
        </w:rPr>
      </w:pPr>
    </w:p>
    <w:p w14:paraId="5FC291E1" w14:textId="77777777" w:rsidR="0036433B" w:rsidRDefault="0036433B" w:rsidP="0036433B">
      <w:pPr>
        <w:jc w:val="both"/>
        <w:rPr>
          <w:rFonts w:ascii="Montserrat" w:eastAsia="Montserrat" w:hAnsi="Montserrat" w:cs="Montserrat"/>
          <w:sz w:val="22"/>
          <w:szCs w:val="22"/>
        </w:rPr>
      </w:pPr>
      <w:r>
        <w:rPr>
          <w:rFonts w:ascii="Montserrat" w:eastAsia="Montserrat" w:hAnsi="Montserrat" w:cs="Montserrat"/>
          <w:sz w:val="22"/>
          <w:szCs w:val="22"/>
        </w:rPr>
        <w:t>Las deducciones por deficiencias en la prestación del servicio se aplicarán de acuerdo con lo siguiente:</w:t>
      </w:r>
    </w:p>
    <w:p w14:paraId="4663604C" w14:textId="77777777" w:rsidR="0036433B" w:rsidRDefault="0036433B" w:rsidP="0036433B">
      <w:pPr>
        <w:jc w:val="both"/>
        <w:rPr>
          <w:rFonts w:ascii="Montserrat" w:eastAsia="Montserrat" w:hAnsi="Montserrat" w:cs="Montserrat"/>
          <w:sz w:val="22"/>
          <w:szCs w:val="22"/>
        </w:rPr>
      </w:pPr>
    </w:p>
    <w:p w14:paraId="6D720B3D" w14:textId="45CF956F" w:rsidR="0036433B" w:rsidRDefault="009D7C5A" w:rsidP="0036433B">
      <w:pPr>
        <w:rPr>
          <w:rFonts w:ascii="Montserrat" w:eastAsia="Montserrat" w:hAnsi="Montserrat" w:cs="Montserrat"/>
          <w:b/>
          <w:sz w:val="22"/>
          <w:szCs w:val="22"/>
        </w:rPr>
      </w:pPr>
      <w:r>
        <w:rPr>
          <w:rFonts w:ascii="Montserrat" w:eastAsia="Montserrat" w:hAnsi="Montserrat" w:cs="Montserrat"/>
          <w:b/>
          <w:sz w:val="22"/>
          <w:szCs w:val="22"/>
        </w:rPr>
        <w:t xml:space="preserve">H.3 </w:t>
      </w:r>
      <w:r w:rsidR="0036433B">
        <w:rPr>
          <w:rFonts w:ascii="Montserrat" w:eastAsia="Montserrat" w:hAnsi="Montserrat" w:cs="Montserrat"/>
          <w:b/>
          <w:sz w:val="22"/>
          <w:szCs w:val="22"/>
        </w:rPr>
        <w:t>TABLA DE DEDUCCIONES</w:t>
      </w:r>
    </w:p>
    <w:p w14:paraId="4B2615E0" w14:textId="77777777" w:rsidR="0036433B" w:rsidRDefault="0036433B" w:rsidP="0036433B">
      <w:pPr>
        <w:jc w:val="both"/>
        <w:rPr>
          <w:rFonts w:ascii="Montserrat" w:eastAsia="Montserrat" w:hAnsi="Montserrat" w:cs="Montserrat"/>
          <w:sz w:val="22"/>
          <w:szCs w:val="22"/>
        </w:rPr>
      </w:pPr>
    </w:p>
    <w:tbl>
      <w:tblPr>
        <w:tblStyle w:val="a5"/>
        <w:tblW w:w="10768"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453"/>
        <w:gridCol w:w="1661"/>
        <w:gridCol w:w="1454"/>
        <w:gridCol w:w="1454"/>
        <w:gridCol w:w="1551"/>
        <w:gridCol w:w="1636"/>
        <w:gridCol w:w="1559"/>
      </w:tblGrid>
      <w:tr w:rsidR="0036433B" w14:paraId="0536FD1F" w14:textId="77777777" w:rsidTr="001E682A">
        <w:trPr>
          <w:trHeight w:val="726"/>
          <w:tblHeader/>
          <w:jc w:val="center"/>
        </w:trPr>
        <w:tc>
          <w:tcPr>
            <w:tcW w:w="1453" w:type="dxa"/>
            <w:tcBorders>
              <w:top w:val="single" w:sz="4" w:space="0" w:color="000000"/>
              <w:left w:val="single" w:sz="4" w:space="0" w:color="000000"/>
              <w:bottom w:val="single" w:sz="4" w:space="0" w:color="000000"/>
              <w:right w:val="single" w:sz="4" w:space="0" w:color="000000"/>
            </w:tcBorders>
            <w:shd w:val="clear" w:color="auto" w:fill="B8CCE4"/>
            <w:vAlign w:val="center"/>
          </w:tcPr>
          <w:p w14:paraId="0F220FD0" w14:textId="77777777" w:rsidR="0036433B" w:rsidRDefault="0036433B" w:rsidP="001E682A">
            <w:pPr>
              <w:jc w:val="center"/>
              <w:rPr>
                <w:rFonts w:ascii="Montserrat" w:eastAsia="Montserrat" w:hAnsi="Montserrat" w:cs="Montserrat"/>
                <w:b/>
                <w:sz w:val="22"/>
                <w:szCs w:val="22"/>
              </w:rPr>
            </w:pPr>
            <w:r>
              <w:rPr>
                <w:rFonts w:ascii="Montserrat" w:eastAsia="Montserrat" w:hAnsi="Montserrat" w:cs="Montserrat"/>
                <w:b/>
                <w:sz w:val="22"/>
                <w:szCs w:val="22"/>
              </w:rPr>
              <w:t>Concepto</w:t>
            </w:r>
          </w:p>
        </w:tc>
        <w:tc>
          <w:tcPr>
            <w:tcW w:w="1661" w:type="dxa"/>
            <w:tcBorders>
              <w:top w:val="single" w:sz="4" w:space="0" w:color="000000"/>
              <w:left w:val="single" w:sz="4" w:space="0" w:color="000000"/>
              <w:bottom w:val="single" w:sz="4" w:space="0" w:color="000000"/>
              <w:right w:val="single" w:sz="4" w:space="0" w:color="000000"/>
            </w:tcBorders>
            <w:shd w:val="clear" w:color="auto" w:fill="B8CCE4"/>
            <w:vAlign w:val="center"/>
          </w:tcPr>
          <w:p w14:paraId="28C56572" w14:textId="77777777" w:rsidR="0036433B" w:rsidRDefault="0036433B" w:rsidP="001E682A">
            <w:pPr>
              <w:jc w:val="center"/>
              <w:rPr>
                <w:rFonts w:ascii="Montserrat" w:eastAsia="Montserrat" w:hAnsi="Montserrat" w:cs="Montserrat"/>
                <w:b/>
                <w:sz w:val="22"/>
                <w:szCs w:val="22"/>
              </w:rPr>
            </w:pPr>
            <w:r>
              <w:rPr>
                <w:rFonts w:ascii="Montserrat" w:eastAsia="Montserrat" w:hAnsi="Montserrat" w:cs="Montserrat"/>
                <w:b/>
                <w:sz w:val="22"/>
                <w:szCs w:val="22"/>
              </w:rPr>
              <w:t>Niveles de servicio</w:t>
            </w:r>
          </w:p>
        </w:tc>
        <w:tc>
          <w:tcPr>
            <w:tcW w:w="1454" w:type="dxa"/>
            <w:tcBorders>
              <w:top w:val="single" w:sz="4" w:space="0" w:color="000000"/>
              <w:left w:val="single" w:sz="4" w:space="0" w:color="000000"/>
              <w:bottom w:val="single" w:sz="4" w:space="0" w:color="000000"/>
              <w:right w:val="single" w:sz="4" w:space="0" w:color="000000"/>
            </w:tcBorders>
            <w:shd w:val="clear" w:color="auto" w:fill="B8CCE4"/>
            <w:vAlign w:val="center"/>
          </w:tcPr>
          <w:p w14:paraId="37D199CF" w14:textId="77777777" w:rsidR="0036433B" w:rsidRDefault="0036433B" w:rsidP="001E682A">
            <w:pPr>
              <w:jc w:val="center"/>
              <w:rPr>
                <w:rFonts w:ascii="Montserrat" w:eastAsia="Montserrat" w:hAnsi="Montserrat" w:cs="Montserrat"/>
                <w:b/>
                <w:sz w:val="22"/>
                <w:szCs w:val="22"/>
              </w:rPr>
            </w:pPr>
            <w:r>
              <w:rPr>
                <w:rFonts w:ascii="Montserrat" w:eastAsia="Montserrat" w:hAnsi="Montserrat" w:cs="Montserrat"/>
                <w:b/>
                <w:sz w:val="22"/>
                <w:szCs w:val="22"/>
              </w:rPr>
              <w:t>Unidad de medida para la deducción</w:t>
            </w:r>
          </w:p>
        </w:tc>
        <w:tc>
          <w:tcPr>
            <w:tcW w:w="1454" w:type="dxa"/>
            <w:tcBorders>
              <w:top w:val="single" w:sz="4" w:space="0" w:color="000000"/>
              <w:left w:val="single" w:sz="4" w:space="0" w:color="000000"/>
              <w:bottom w:val="single" w:sz="4" w:space="0" w:color="000000"/>
              <w:right w:val="single" w:sz="4" w:space="0" w:color="000000"/>
            </w:tcBorders>
            <w:shd w:val="clear" w:color="auto" w:fill="B8CCE4"/>
            <w:vAlign w:val="center"/>
          </w:tcPr>
          <w:p w14:paraId="7F067A67" w14:textId="77777777" w:rsidR="0036433B" w:rsidRDefault="0036433B" w:rsidP="001E682A">
            <w:pPr>
              <w:jc w:val="center"/>
              <w:rPr>
                <w:rFonts w:ascii="Montserrat" w:eastAsia="Montserrat" w:hAnsi="Montserrat" w:cs="Montserrat"/>
                <w:b/>
                <w:sz w:val="22"/>
                <w:szCs w:val="22"/>
              </w:rPr>
            </w:pPr>
            <w:r>
              <w:rPr>
                <w:rFonts w:ascii="Montserrat" w:eastAsia="Montserrat" w:hAnsi="Montserrat" w:cs="Montserrat"/>
                <w:b/>
                <w:sz w:val="22"/>
                <w:szCs w:val="22"/>
              </w:rPr>
              <w:t>Penalización</w:t>
            </w:r>
          </w:p>
        </w:tc>
        <w:tc>
          <w:tcPr>
            <w:tcW w:w="1551" w:type="dxa"/>
            <w:tcBorders>
              <w:top w:val="single" w:sz="4" w:space="0" w:color="000000"/>
              <w:left w:val="single" w:sz="4" w:space="0" w:color="000000"/>
              <w:bottom w:val="single" w:sz="4" w:space="0" w:color="000000"/>
              <w:right w:val="single" w:sz="4" w:space="0" w:color="000000"/>
            </w:tcBorders>
            <w:shd w:val="clear" w:color="auto" w:fill="B8CCE4"/>
            <w:vAlign w:val="center"/>
          </w:tcPr>
          <w:p w14:paraId="3692CA50" w14:textId="77777777" w:rsidR="0036433B" w:rsidRDefault="0036433B" w:rsidP="001E682A">
            <w:pPr>
              <w:jc w:val="center"/>
              <w:rPr>
                <w:rFonts w:ascii="Montserrat" w:eastAsia="Montserrat" w:hAnsi="Montserrat" w:cs="Montserrat"/>
                <w:b/>
                <w:sz w:val="22"/>
                <w:szCs w:val="22"/>
              </w:rPr>
            </w:pPr>
            <w:r>
              <w:rPr>
                <w:rFonts w:ascii="Montserrat" w:eastAsia="Montserrat" w:hAnsi="Montserrat" w:cs="Montserrat"/>
                <w:b/>
                <w:sz w:val="22"/>
                <w:szCs w:val="22"/>
              </w:rPr>
              <w:t>Límite de incumplimiento motivo de rescisión del contrato</w:t>
            </w:r>
          </w:p>
        </w:tc>
        <w:tc>
          <w:tcPr>
            <w:tcW w:w="1636" w:type="dxa"/>
            <w:tcBorders>
              <w:top w:val="single" w:sz="4" w:space="0" w:color="000000"/>
              <w:left w:val="single" w:sz="4" w:space="0" w:color="000000"/>
              <w:bottom w:val="single" w:sz="4" w:space="0" w:color="000000"/>
              <w:right w:val="single" w:sz="4" w:space="0" w:color="000000"/>
            </w:tcBorders>
            <w:shd w:val="clear" w:color="auto" w:fill="B8CCE4"/>
            <w:vAlign w:val="center"/>
          </w:tcPr>
          <w:p w14:paraId="38683382" w14:textId="77777777" w:rsidR="0036433B" w:rsidRDefault="0036433B" w:rsidP="001E682A">
            <w:pPr>
              <w:jc w:val="center"/>
              <w:rPr>
                <w:rFonts w:ascii="Montserrat" w:eastAsia="Montserrat" w:hAnsi="Montserrat" w:cs="Montserrat"/>
                <w:b/>
                <w:sz w:val="22"/>
                <w:szCs w:val="22"/>
              </w:rPr>
            </w:pPr>
            <w:r>
              <w:rPr>
                <w:rFonts w:ascii="Montserrat" w:eastAsia="Montserrat" w:hAnsi="Montserrat" w:cs="Montserrat"/>
                <w:b/>
                <w:sz w:val="22"/>
                <w:szCs w:val="22"/>
              </w:rPr>
              <w:t>Responsable de reportar el incumplimiento</w:t>
            </w:r>
          </w:p>
        </w:tc>
        <w:tc>
          <w:tcPr>
            <w:tcW w:w="1559" w:type="dxa"/>
            <w:tcBorders>
              <w:top w:val="single" w:sz="4" w:space="0" w:color="000000"/>
              <w:left w:val="single" w:sz="4" w:space="0" w:color="000000"/>
              <w:bottom w:val="single" w:sz="4" w:space="0" w:color="000000"/>
              <w:right w:val="single" w:sz="4" w:space="0" w:color="000000"/>
            </w:tcBorders>
            <w:shd w:val="clear" w:color="auto" w:fill="B8CCE4"/>
          </w:tcPr>
          <w:p w14:paraId="108CD0E8" w14:textId="77777777" w:rsidR="0036433B" w:rsidRDefault="0036433B" w:rsidP="001E682A">
            <w:pPr>
              <w:jc w:val="center"/>
              <w:rPr>
                <w:rFonts w:ascii="Montserrat" w:eastAsia="Montserrat" w:hAnsi="Montserrat" w:cs="Montserrat"/>
                <w:b/>
                <w:sz w:val="22"/>
                <w:szCs w:val="22"/>
              </w:rPr>
            </w:pPr>
            <w:r>
              <w:rPr>
                <w:rFonts w:ascii="Montserrat" w:eastAsia="Montserrat" w:hAnsi="Montserrat" w:cs="Montserrat"/>
                <w:b/>
                <w:sz w:val="22"/>
                <w:szCs w:val="22"/>
              </w:rPr>
              <w:t>Responsable del cálculo, notificación de la pena</w:t>
            </w:r>
          </w:p>
        </w:tc>
      </w:tr>
      <w:tr w:rsidR="0036433B" w14:paraId="40BD110C" w14:textId="77777777" w:rsidTr="00D413BC">
        <w:trPr>
          <w:trHeight w:val="313"/>
          <w:jc w:val="center"/>
        </w:trPr>
        <w:tc>
          <w:tcPr>
            <w:tcW w:w="1453" w:type="dxa"/>
            <w:tcBorders>
              <w:top w:val="single" w:sz="4" w:space="0" w:color="000000"/>
              <w:left w:val="single" w:sz="4" w:space="0" w:color="000000"/>
              <w:bottom w:val="single" w:sz="4" w:space="0" w:color="000000"/>
              <w:right w:val="single" w:sz="4" w:space="0" w:color="000000"/>
            </w:tcBorders>
          </w:tcPr>
          <w:p w14:paraId="29994184" w14:textId="1007A420" w:rsidR="0036433B" w:rsidRDefault="0036433B" w:rsidP="0036433B">
            <w:pPr>
              <w:jc w:val="center"/>
              <w:rPr>
                <w:rFonts w:ascii="Montserrat" w:eastAsia="Montserrat" w:hAnsi="Montserrat" w:cs="Montserrat"/>
                <w:sz w:val="22"/>
                <w:szCs w:val="22"/>
              </w:rPr>
            </w:pPr>
            <w:r w:rsidRPr="0036433B">
              <w:rPr>
                <w:rFonts w:ascii="Montserrat" w:eastAsia="Montserrat" w:hAnsi="Montserrat" w:cs="Montserrat"/>
                <w:sz w:val="22"/>
                <w:szCs w:val="22"/>
              </w:rPr>
              <w:t xml:space="preserve">Cuando el Licitante Adjudicado a cada Partida no otorgue la capacitación </w:t>
            </w:r>
            <w:r>
              <w:rPr>
                <w:rFonts w:ascii="Montserrat" w:eastAsia="Montserrat" w:hAnsi="Montserrat" w:cs="Montserrat"/>
                <w:sz w:val="22"/>
                <w:szCs w:val="22"/>
              </w:rPr>
              <w:t xml:space="preserve">del Curso de Protección Radiológica Nivel </w:t>
            </w:r>
            <w:r>
              <w:rPr>
                <w:rFonts w:ascii="Montserrat" w:eastAsia="Montserrat" w:hAnsi="Montserrat" w:cs="Montserrat"/>
                <w:sz w:val="22"/>
                <w:szCs w:val="22"/>
              </w:rPr>
              <w:lastRenderedPageBreak/>
              <w:t xml:space="preserve">POE </w:t>
            </w:r>
            <w:r w:rsidRPr="0036433B">
              <w:rPr>
                <w:rFonts w:ascii="Montserrat" w:eastAsia="Montserrat" w:hAnsi="Montserrat" w:cs="Montserrat"/>
                <w:sz w:val="22"/>
                <w:szCs w:val="22"/>
              </w:rPr>
              <w:t>con lo contenido en el Anexo Técnico.</w:t>
            </w:r>
          </w:p>
        </w:tc>
        <w:tc>
          <w:tcPr>
            <w:tcW w:w="1661" w:type="dxa"/>
            <w:tcBorders>
              <w:top w:val="single" w:sz="4" w:space="0" w:color="000000"/>
              <w:left w:val="single" w:sz="4" w:space="0" w:color="000000"/>
              <w:bottom w:val="single" w:sz="4" w:space="0" w:color="000000"/>
              <w:right w:val="single" w:sz="4" w:space="0" w:color="000000"/>
            </w:tcBorders>
          </w:tcPr>
          <w:p w14:paraId="777321B8" w14:textId="47152843" w:rsidR="0036433B" w:rsidRDefault="00CA5BB0" w:rsidP="0036433B">
            <w:pPr>
              <w:jc w:val="center"/>
              <w:rPr>
                <w:rFonts w:ascii="Montserrat" w:eastAsia="Montserrat" w:hAnsi="Montserrat" w:cs="Montserrat"/>
                <w:sz w:val="22"/>
                <w:szCs w:val="22"/>
              </w:rPr>
            </w:pPr>
            <w:r>
              <w:rPr>
                <w:rFonts w:ascii="Montserrat" w:eastAsia="Montserrat" w:hAnsi="Montserrat" w:cs="Montserrat"/>
                <w:sz w:val="22"/>
                <w:szCs w:val="22"/>
              </w:rPr>
              <w:lastRenderedPageBreak/>
              <w:t>Del 1 de Enero al 30 de Junio de 2025</w:t>
            </w:r>
          </w:p>
        </w:tc>
        <w:tc>
          <w:tcPr>
            <w:tcW w:w="1454" w:type="dxa"/>
            <w:tcBorders>
              <w:top w:val="single" w:sz="4" w:space="0" w:color="000000"/>
              <w:left w:val="single" w:sz="4" w:space="0" w:color="000000"/>
              <w:bottom w:val="single" w:sz="4" w:space="0" w:color="000000"/>
              <w:right w:val="single" w:sz="4" w:space="0" w:color="000000"/>
            </w:tcBorders>
          </w:tcPr>
          <w:p w14:paraId="16E17599" w14:textId="224CA72D" w:rsidR="0036433B" w:rsidRDefault="00CA5BB0" w:rsidP="0036433B">
            <w:pPr>
              <w:tabs>
                <w:tab w:val="left" w:pos="-284"/>
                <w:tab w:val="left" w:pos="0"/>
              </w:tabs>
              <w:ind w:right="49"/>
              <w:jc w:val="center"/>
              <w:rPr>
                <w:rFonts w:ascii="Montserrat" w:eastAsia="Montserrat" w:hAnsi="Montserrat" w:cs="Montserrat"/>
                <w:sz w:val="22"/>
                <w:szCs w:val="22"/>
              </w:rPr>
            </w:pPr>
            <w:r>
              <w:rPr>
                <w:rFonts w:ascii="Montserrat" w:eastAsia="Montserrat" w:hAnsi="Montserrat" w:cs="Montserrat"/>
                <w:sz w:val="22"/>
                <w:szCs w:val="22"/>
              </w:rPr>
              <w:t>Por cada día que exceda el nivel de servicio</w:t>
            </w:r>
          </w:p>
        </w:tc>
        <w:tc>
          <w:tcPr>
            <w:tcW w:w="145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2693BD5" w14:textId="1E4433AE" w:rsidR="0036433B" w:rsidRDefault="00CA5BB0" w:rsidP="0036433B">
            <w:pPr>
              <w:tabs>
                <w:tab w:val="left" w:pos="-284"/>
                <w:tab w:val="left" w:pos="9498"/>
              </w:tabs>
              <w:ind w:right="51"/>
              <w:jc w:val="center"/>
              <w:rPr>
                <w:rFonts w:ascii="Montserrat" w:eastAsia="Montserrat" w:hAnsi="Montserrat" w:cs="Montserrat"/>
                <w:sz w:val="22"/>
                <w:szCs w:val="22"/>
              </w:rPr>
            </w:pPr>
            <w:r w:rsidRPr="00FD2932">
              <w:rPr>
                <w:rFonts w:ascii="Montserrat" w:eastAsia="Montserrat" w:hAnsi="Montserrat" w:cs="Montserrat"/>
                <w:sz w:val="22"/>
                <w:szCs w:val="22"/>
              </w:rPr>
              <w:t>1</w:t>
            </w:r>
            <w:r w:rsidR="0036433B" w:rsidRPr="00FD2932">
              <w:rPr>
                <w:rFonts w:ascii="Montserrat" w:eastAsia="Montserrat" w:hAnsi="Montserrat" w:cs="Montserrat"/>
                <w:sz w:val="22"/>
                <w:szCs w:val="22"/>
              </w:rPr>
              <w:t xml:space="preserve">% sobre el valor </w:t>
            </w:r>
            <w:r w:rsidRPr="00FD2932">
              <w:rPr>
                <w:rFonts w:ascii="Montserrat" w:eastAsia="Montserrat" w:hAnsi="Montserrat" w:cs="Montserrat"/>
                <w:sz w:val="22"/>
                <w:szCs w:val="22"/>
              </w:rPr>
              <w:t>total del contrato</w:t>
            </w:r>
          </w:p>
        </w:tc>
        <w:tc>
          <w:tcPr>
            <w:tcW w:w="1551" w:type="dxa"/>
            <w:tcBorders>
              <w:top w:val="single" w:sz="4" w:space="0" w:color="000000"/>
              <w:left w:val="single" w:sz="4" w:space="0" w:color="000000"/>
              <w:bottom w:val="single" w:sz="4" w:space="0" w:color="000000"/>
              <w:right w:val="single" w:sz="4" w:space="0" w:color="000000"/>
            </w:tcBorders>
          </w:tcPr>
          <w:p w14:paraId="7A293EA1" w14:textId="77777777" w:rsidR="0036433B" w:rsidRDefault="0036433B" w:rsidP="0036433B">
            <w:pPr>
              <w:ind w:left="19"/>
              <w:jc w:val="center"/>
              <w:rPr>
                <w:rFonts w:ascii="Montserrat" w:eastAsia="Montserrat" w:hAnsi="Montserrat" w:cs="Montserrat"/>
                <w:i/>
                <w:sz w:val="22"/>
                <w:szCs w:val="22"/>
              </w:rPr>
            </w:pPr>
            <w:r>
              <w:rPr>
                <w:rFonts w:ascii="Montserrat" w:eastAsia="Montserrat" w:hAnsi="Montserrat" w:cs="Montserrat"/>
                <w:sz w:val="22"/>
                <w:szCs w:val="22"/>
              </w:rPr>
              <w:t>Hasta por el monto de la garantía de cumplimiento</w:t>
            </w:r>
          </w:p>
        </w:tc>
        <w:tc>
          <w:tcPr>
            <w:tcW w:w="1636" w:type="dxa"/>
            <w:tcBorders>
              <w:top w:val="single" w:sz="4" w:space="0" w:color="000000"/>
              <w:left w:val="single" w:sz="4" w:space="0" w:color="000000"/>
              <w:bottom w:val="single" w:sz="4" w:space="0" w:color="000000"/>
              <w:right w:val="single" w:sz="4" w:space="0" w:color="000000"/>
            </w:tcBorders>
          </w:tcPr>
          <w:p w14:paraId="1B54A80B" w14:textId="77777777" w:rsidR="0036433B" w:rsidRDefault="0036433B" w:rsidP="0036433B">
            <w:pPr>
              <w:tabs>
                <w:tab w:val="left" w:pos="-284"/>
                <w:tab w:val="left" w:pos="9498"/>
              </w:tabs>
              <w:ind w:right="51"/>
              <w:jc w:val="center"/>
              <w:rPr>
                <w:rFonts w:ascii="Montserrat" w:eastAsia="Montserrat" w:hAnsi="Montserrat" w:cs="Montserrat"/>
                <w:sz w:val="22"/>
                <w:szCs w:val="22"/>
              </w:rPr>
            </w:pPr>
            <w:r>
              <w:rPr>
                <w:rFonts w:ascii="Montserrat" w:eastAsia="Montserrat" w:hAnsi="Montserrat" w:cs="Montserrat"/>
                <w:sz w:val="22"/>
                <w:szCs w:val="22"/>
              </w:rPr>
              <w:t>Director del hospital.</w:t>
            </w:r>
          </w:p>
          <w:p w14:paraId="19BF63B9" w14:textId="77777777" w:rsidR="0036433B" w:rsidRDefault="0036433B" w:rsidP="0036433B">
            <w:pPr>
              <w:tabs>
                <w:tab w:val="left" w:pos="-284"/>
                <w:tab w:val="left" w:pos="9498"/>
              </w:tabs>
              <w:ind w:right="51"/>
              <w:jc w:val="center"/>
              <w:rPr>
                <w:rFonts w:ascii="Montserrat" w:eastAsia="Montserrat" w:hAnsi="Montserrat" w:cs="Montserrat"/>
                <w:sz w:val="22"/>
                <w:szCs w:val="22"/>
              </w:rPr>
            </w:pPr>
            <w:r>
              <w:rPr>
                <w:rFonts w:ascii="Montserrat" w:eastAsia="Montserrat" w:hAnsi="Montserrat" w:cs="Montserrat"/>
                <w:sz w:val="22"/>
                <w:szCs w:val="22"/>
              </w:rPr>
              <w:t>Administrador del hospital.</w:t>
            </w:r>
          </w:p>
          <w:p w14:paraId="5E616CBF" w14:textId="77777777" w:rsidR="0036433B" w:rsidRDefault="0036433B" w:rsidP="0036433B">
            <w:pPr>
              <w:tabs>
                <w:tab w:val="left" w:pos="-284"/>
                <w:tab w:val="left" w:pos="9498"/>
              </w:tabs>
              <w:ind w:right="51"/>
              <w:jc w:val="center"/>
              <w:rPr>
                <w:rFonts w:ascii="Montserrat" w:eastAsia="Montserrat" w:hAnsi="Montserrat" w:cs="Montserrat"/>
                <w:sz w:val="22"/>
                <w:szCs w:val="22"/>
              </w:rPr>
            </w:pPr>
            <w:r>
              <w:rPr>
                <w:rFonts w:ascii="Montserrat" w:eastAsia="Montserrat" w:hAnsi="Montserrat" w:cs="Montserrat"/>
                <w:sz w:val="22"/>
                <w:szCs w:val="22"/>
              </w:rPr>
              <w:t>Administrador Auxiliar del contrato.</w:t>
            </w:r>
          </w:p>
        </w:tc>
        <w:tc>
          <w:tcPr>
            <w:tcW w:w="1559" w:type="dxa"/>
            <w:tcBorders>
              <w:top w:val="single" w:sz="4" w:space="0" w:color="000000"/>
              <w:left w:val="single" w:sz="4" w:space="0" w:color="000000"/>
              <w:bottom w:val="single" w:sz="4" w:space="0" w:color="000000"/>
              <w:right w:val="single" w:sz="4" w:space="0" w:color="000000"/>
            </w:tcBorders>
          </w:tcPr>
          <w:p w14:paraId="5A95D299" w14:textId="77777777" w:rsidR="0036433B" w:rsidRDefault="0036433B" w:rsidP="0036433B">
            <w:pPr>
              <w:tabs>
                <w:tab w:val="left" w:pos="-284"/>
                <w:tab w:val="left" w:pos="9498"/>
              </w:tabs>
              <w:ind w:right="51"/>
              <w:jc w:val="center"/>
              <w:rPr>
                <w:rFonts w:ascii="Montserrat" w:eastAsia="Montserrat" w:hAnsi="Montserrat" w:cs="Montserrat"/>
                <w:sz w:val="22"/>
                <w:szCs w:val="22"/>
              </w:rPr>
            </w:pPr>
            <w:r>
              <w:rPr>
                <w:rFonts w:ascii="Montserrat" w:eastAsia="Montserrat" w:hAnsi="Montserrat" w:cs="Montserrat"/>
                <w:sz w:val="22"/>
                <w:szCs w:val="22"/>
              </w:rPr>
              <w:t>Administrador del contrato.</w:t>
            </w:r>
          </w:p>
        </w:tc>
      </w:tr>
      <w:tr w:rsidR="0036433B" w14:paraId="385E6BE5" w14:textId="77777777" w:rsidTr="001E682A">
        <w:trPr>
          <w:trHeight w:val="313"/>
          <w:jc w:val="center"/>
        </w:trPr>
        <w:tc>
          <w:tcPr>
            <w:tcW w:w="1453" w:type="dxa"/>
            <w:tcBorders>
              <w:top w:val="single" w:sz="4" w:space="0" w:color="000000"/>
              <w:left w:val="single" w:sz="4" w:space="0" w:color="000000"/>
              <w:bottom w:val="single" w:sz="4" w:space="0" w:color="000000"/>
              <w:right w:val="single" w:sz="4" w:space="0" w:color="000000"/>
            </w:tcBorders>
          </w:tcPr>
          <w:p w14:paraId="35CDDFA6" w14:textId="6120FD67" w:rsidR="0036433B" w:rsidRDefault="0036433B" w:rsidP="00D413BC">
            <w:pPr>
              <w:jc w:val="center"/>
              <w:rPr>
                <w:rFonts w:ascii="Montserrat" w:eastAsia="Montserrat" w:hAnsi="Montserrat" w:cs="Montserrat"/>
                <w:sz w:val="22"/>
                <w:szCs w:val="22"/>
              </w:rPr>
            </w:pPr>
            <w:r>
              <w:rPr>
                <w:rFonts w:ascii="Montserrat" w:eastAsia="Montserrat" w:hAnsi="Montserrat" w:cs="Montserrat"/>
                <w:sz w:val="22"/>
                <w:szCs w:val="22"/>
              </w:rPr>
              <w:t>Cuando el licitante que resulte adjudicado no presente el reporte de servicios efectivos realizados con el área técnica y administrador de contrato, después de los 7 (siete) días naturales del mes posterior al de lectura.</w:t>
            </w:r>
          </w:p>
        </w:tc>
        <w:tc>
          <w:tcPr>
            <w:tcW w:w="1661" w:type="dxa"/>
            <w:tcBorders>
              <w:top w:val="single" w:sz="4" w:space="0" w:color="000000"/>
              <w:left w:val="single" w:sz="4" w:space="0" w:color="000000"/>
              <w:bottom w:val="single" w:sz="4" w:space="0" w:color="000000"/>
              <w:right w:val="single" w:sz="4" w:space="0" w:color="000000"/>
            </w:tcBorders>
          </w:tcPr>
          <w:p w14:paraId="3609C41D" w14:textId="49A65459" w:rsidR="0036433B" w:rsidRDefault="0036433B" w:rsidP="00D413BC">
            <w:pPr>
              <w:tabs>
                <w:tab w:val="left" w:pos="-284"/>
                <w:tab w:val="left" w:pos="9498"/>
              </w:tabs>
              <w:ind w:right="51"/>
              <w:jc w:val="center"/>
              <w:rPr>
                <w:rFonts w:ascii="Montserrat" w:eastAsia="Montserrat" w:hAnsi="Montserrat" w:cs="Montserrat"/>
                <w:sz w:val="22"/>
                <w:szCs w:val="22"/>
              </w:rPr>
            </w:pPr>
            <w:r>
              <w:rPr>
                <w:rFonts w:ascii="Montserrat" w:eastAsia="Montserrat" w:hAnsi="Montserrat" w:cs="Montserrat"/>
                <w:sz w:val="22"/>
                <w:szCs w:val="22"/>
              </w:rPr>
              <w:t>Por cada día de atraso</w:t>
            </w:r>
          </w:p>
        </w:tc>
        <w:tc>
          <w:tcPr>
            <w:tcW w:w="1454" w:type="dxa"/>
            <w:tcBorders>
              <w:top w:val="single" w:sz="4" w:space="0" w:color="000000"/>
              <w:left w:val="single" w:sz="4" w:space="0" w:color="000000"/>
              <w:bottom w:val="single" w:sz="4" w:space="0" w:color="000000"/>
              <w:right w:val="single" w:sz="4" w:space="0" w:color="000000"/>
            </w:tcBorders>
          </w:tcPr>
          <w:p w14:paraId="2FB55A16" w14:textId="0CFEC4CF" w:rsidR="0036433B" w:rsidRDefault="0036433B" w:rsidP="00D413BC">
            <w:pPr>
              <w:tabs>
                <w:tab w:val="left" w:pos="-284"/>
                <w:tab w:val="left" w:pos="0"/>
              </w:tabs>
              <w:ind w:right="49"/>
              <w:jc w:val="center"/>
              <w:rPr>
                <w:rFonts w:ascii="Montserrat" w:eastAsia="Montserrat" w:hAnsi="Montserrat" w:cs="Montserrat"/>
                <w:sz w:val="22"/>
                <w:szCs w:val="22"/>
              </w:rPr>
            </w:pPr>
            <w:r>
              <w:rPr>
                <w:rFonts w:ascii="Montserrat" w:eastAsia="Montserrat" w:hAnsi="Montserrat" w:cs="Montserrat"/>
                <w:sz w:val="22"/>
                <w:szCs w:val="22"/>
              </w:rPr>
              <w:t>Monto de la facturación mensual</w:t>
            </w:r>
          </w:p>
        </w:tc>
        <w:tc>
          <w:tcPr>
            <w:tcW w:w="1454" w:type="dxa"/>
            <w:tcBorders>
              <w:top w:val="single" w:sz="4" w:space="0" w:color="000000"/>
              <w:left w:val="single" w:sz="4" w:space="0" w:color="000000"/>
              <w:bottom w:val="single" w:sz="4" w:space="0" w:color="000000"/>
              <w:right w:val="single" w:sz="4" w:space="0" w:color="000000"/>
            </w:tcBorders>
          </w:tcPr>
          <w:p w14:paraId="5B4DD7C1" w14:textId="64302678" w:rsidR="0036433B" w:rsidRDefault="0036433B" w:rsidP="00D413BC">
            <w:pPr>
              <w:tabs>
                <w:tab w:val="left" w:pos="-284"/>
                <w:tab w:val="left" w:pos="9498"/>
              </w:tabs>
              <w:ind w:right="51"/>
              <w:jc w:val="center"/>
              <w:rPr>
                <w:rFonts w:ascii="Montserrat" w:eastAsia="Montserrat" w:hAnsi="Montserrat" w:cs="Montserrat"/>
                <w:sz w:val="22"/>
                <w:szCs w:val="22"/>
              </w:rPr>
            </w:pPr>
            <w:r>
              <w:rPr>
                <w:rFonts w:ascii="Montserrat" w:eastAsia="Montserrat" w:hAnsi="Montserrat" w:cs="Montserrat"/>
                <w:sz w:val="22"/>
                <w:szCs w:val="22"/>
              </w:rPr>
              <w:t xml:space="preserve">El </w:t>
            </w:r>
            <w:r w:rsidR="00CA5BB0">
              <w:rPr>
                <w:rFonts w:ascii="Montserrat" w:eastAsia="Montserrat" w:hAnsi="Montserrat" w:cs="Montserrat"/>
                <w:sz w:val="22"/>
                <w:szCs w:val="22"/>
              </w:rPr>
              <w:t>2</w:t>
            </w:r>
            <w:r>
              <w:rPr>
                <w:rFonts w:ascii="Montserrat" w:eastAsia="Montserrat" w:hAnsi="Montserrat" w:cs="Montserrat"/>
                <w:sz w:val="22"/>
                <w:szCs w:val="22"/>
              </w:rPr>
              <w:t>% sobre el valor total de los servicios realizados en el mes</w:t>
            </w:r>
          </w:p>
        </w:tc>
        <w:tc>
          <w:tcPr>
            <w:tcW w:w="1551" w:type="dxa"/>
            <w:tcBorders>
              <w:top w:val="single" w:sz="4" w:space="0" w:color="000000"/>
              <w:left w:val="single" w:sz="4" w:space="0" w:color="000000"/>
              <w:bottom w:val="single" w:sz="4" w:space="0" w:color="000000"/>
              <w:right w:val="single" w:sz="4" w:space="0" w:color="000000"/>
            </w:tcBorders>
          </w:tcPr>
          <w:p w14:paraId="545AF82E" w14:textId="77777777" w:rsidR="0036433B" w:rsidRDefault="0036433B" w:rsidP="00D413BC">
            <w:pPr>
              <w:tabs>
                <w:tab w:val="left" w:pos="-284"/>
                <w:tab w:val="left" w:pos="9498"/>
              </w:tabs>
              <w:ind w:right="51"/>
              <w:jc w:val="center"/>
              <w:rPr>
                <w:rFonts w:ascii="Montserrat" w:eastAsia="Montserrat" w:hAnsi="Montserrat" w:cs="Montserrat"/>
                <w:sz w:val="22"/>
                <w:szCs w:val="22"/>
              </w:rPr>
            </w:pPr>
            <w:r>
              <w:rPr>
                <w:rFonts w:ascii="Montserrat" w:eastAsia="Montserrat" w:hAnsi="Montserrat" w:cs="Montserrat"/>
                <w:sz w:val="22"/>
                <w:szCs w:val="22"/>
              </w:rPr>
              <w:t>Hasta por el monto de la garantía de cumplimiento</w:t>
            </w:r>
          </w:p>
        </w:tc>
        <w:tc>
          <w:tcPr>
            <w:tcW w:w="1636" w:type="dxa"/>
            <w:tcBorders>
              <w:top w:val="single" w:sz="4" w:space="0" w:color="000000"/>
              <w:left w:val="single" w:sz="4" w:space="0" w:color="000000"/>
              <w:bottom w:val="single" w:sz="4" w:space="0" w:color="000000"/>
              <w:right w:val="single" w:sz="4" w:space="0" w:color="000000"/>
            </w:tcBorders>
          </w:tcPr>
          <w:p w14:paraId="40EFDA39" w14:textId="77777777" w:rsidR="0036433B" w:rsidRDefault="0036433B" w:rsidP="00D413BC">
            <w:pPr>
              <w:tabs>
                <w:tab w:val="left" w:pos="-284"/>
                <w:tab w:val="left" w:pos="9498"/>
              </w:tabs>
              <w:ind w:right="51"/>
              <w:jc w:val="center"/>
              <w:rPr>
                <w:rFonts w:ascii="Montserrat" w:eastAsia="Montserrat" w:hAnsi="Montserrat" w:cs="Montserrat"/>
                <w:sz w:val="22"/>
                <w:szCs w:val="22"/>
              </w:rPr>
            </w:pPr>
            <w:r>
              <w:rPr>
                <w:rFonts w:ascii="Montserrat" w:eastAsia="Montserrat" w:hAnsi="Montserrat" w:cs="Montserrat"/>
                <w:sz w:val="22"/>
                <w:szCs w:val="22"/>
              </w:rPr>
              <w:t>Director del hospital.</w:t>
            </w:r>
          </w:p>
          <w:p w14:paraId="4C938A8F" w14:textId="77777777" w:rsidR="0036433B" w:rsidRDefault="0036433B" w:rsidP="00D413BC">
            <w:pPr>
              <w:tabs>
                <w:tab w:val="left" w:pos="-284"/>
                <w:tab w:val="left" w:pos="9498"/>
              </w:tabs>
              <w:ind w:right="51"/>
              <w:jc w:val="center"/>
              <w:rPr>
                <w:rFonts w:ascii="Montserrat" w:eastAsia="Montserrat" w:hAnsi="Montserrat" w:cs="Montserrat"/>
                <w:sz w:val="22"/>
                <w:szCs w:val="22"/>
              </w:rPr>
            </w:pPr>
            <w:r>
              <w:rPr>
                <w:rFonts w:ascii="Montserrat" w:eastAsia="Montserrat" w:hAnsi="Montserrat" w:cs="Montserrat"/>
                <w:sz w:val="22"/>
                <w:szCs w:val="22"/>
              </w:rPr>
              <w:t>Administrador del hospital.</w:t>
            </w:r>
          </w:p>
          <w:p w14:paraId="53375F39" w14:textId="77777777" w:rsidR="0036433B" w:rsidRDefault="0036433B" w:rsidP="00D413BC">
            <w:pPr>
              <w:tabs>
                <w:tab w:val="left" w:pos="-284"/>
                <w:tab w:val="left" w:pos="9498"/>
              </w:tabs>
              <w:ind w:right="51"/>
              <w:jc w:val="center"/>
              <w:rPr>
                <w:rFonts w:ascii="Montserrat" w:eastAsia="Montserrat" w:hAnsi="Montserrat" w:cs="Montserrat"/>
                <w:sz w:val="22"/>
                <w:szCs w:val="22"/>
              </w:rPr>
            </w:pPr>
            <w:r>
              <w:rPr>
                <w:rFonts w:ascii="Montserrat" w:eastAsia="Montserrat" w:hAnsi="Montserrat" w:cs="Montserrat"/>
                <w:sz w:val="22"/>
                <w:szCs w:val="22"/>
              </w:rPr>
              <w:t>Administrador Auxiliar del contrato.</w:t>
            </w:r>
          </w:p>
        </w:tc>
        <w:tc>
          <w:tcPr>
            <w:tcW w:w="1559" w:type="dxa"/>
            <w:tcBorders>
              <w:top w:val="single" w:sz="4" w:space="0" w:color="000000"/>
              <w:left w:val="single" w:sz="4" w:space="0" w:color="000000"/>
              <w:bottom w:val="single" w:sz="4" w:space="0" w:color="000000"/>
              <w:right w:val="single" w:sz="4" w:space="0" w:color="000000"/>
            </w:tcBorders>
          </w:tcPr>
          <w:p w14:paraId="0E4CEE4B" w14:textId="77777777" w:rsidR="0036433B" w:rsidRDefault="0036433B" w:rsidP="00D413BC">
            <w:pPr>
              <w:jc w:val="center"/>
              <w:rPr>
                <w:rFonts w:ascii="Montserrat" w:eastAsia="Montserrat" w:hAnsi="Montserrat" w:cs="Montserrat"/>
                <w:sz w:val="22"/>
                <w:szCs w:val="22"/>
              </w:rPr>
            </w:pPr>
            <w:r>
              <w:rPr>
                <w:rFonts w:ascii="Montserrat" w:eastAsia="Montserrat" w:hAnsi="Montserrat" w:cs="Montserrat"/>
                <w:sz w:val="22"/>
                <w:szCs w:val="22"/>
              </w:rPr>
              <w:t>Administrador del contrato.</w:t>
            </w:r>
          </w:p>
        </w:tc>
      </w:tr>
      <w:tr w:rsidR="0036433B" w14:paraId="6B2CDC82" w14:textId="77777777" w:rsidTr="001E682A">
        <w:trPr>
          <w:trHeight w:val="313"/>
          <w:jc w:val="center"/>
        </w:trPr>
        <w:tc>
          <w:tcPr>
            <w:tcW w:w="1453" w:type="dxa"/>
            <w:tcBorders>
              <w:top w:val="single" w:sz="4" w:space="0" w:color="000000"/>
              <w:left w:val="single" w:sz="4" w:space="0" w:color="000000"/>
              <w:bottom w:val="single" w:sz="4" w:space="0" w:color="000000"/>
              <w:right w:val="single" w:sz="4" w:space="0" w:color="000000"/>
            </w:tcBorders>
          </w:tcPr>
          <w:p w14:paraId="195DEFF5" w14:textId="77777777" w:rsidR="0036433B" w:rsidRDefault="0036433B" w:rsidP="00D413BC">
            <w:pPr>
              <w:jc w:val="center"/>
              <w:rPr>
                <w:rFonts w:ascii="Montserrat" w:eastAsia="Montserrat" w:hAnsi="Montserrat" w:cs="Montserrat"/>
                <w:sz w:val="22"/>
                <w:szCs w:val="22"/>
              </w:rPr>
            </w:pPr>
            <w:r>
              <w:rPr>
                <w:rFonts w:ascii="Montserrat" w:eastAsia="Montserrat" w:hAnsi="Montserrat" w:cs="Montserrat"/>
                <w:sz w:val="22"/>
                <w:szCs w:val="22"/>
              </w:rPr>
              <w:t>Cuando el licitante que resulte adjudicado no atienda las fallas o reportes de mal funcionam</w:t>
            </w:r>
            <w:r>
              <w:rPr>
                <w:rFonts w:ascii="Montserrat" w:eastAsia="Montserrat" w:hAnsi="Montserrat" w:cs="Montserrat"/>
                <w:sz w:val="22"/>
                <w:szCs w:val="22"/>
              </w:rPr>
              <w:lastRenderedPageBreak/>
              <w:t>iento del servicio.</w:t>
            </w:r>
          </w:p>
        </w:tc>
        <w:tc>
          <w:tcPr>
            <w:tcW w:w="1661" w:type="dxa"/>
            <w:tcBorders>
              <w:top w:val="single" w:sz="4" w:space="0" w:color="000000"/>
              <w:left w:val="single" w:sz="4" w:space="0" w:color="000000"/>
              <w:bottom w:val="single" w:sz="4" w:space="0" w:color="000000"/>
              <w:right w:val="single" w:sz="4" w:space="0" w:color="000000"/>
            </w:tcBorders>
          </w:tcPr>
          <w:p w14:paraId="43CB5395" w14:textId="77777777" w:rsidR="0036433B" w:rsidRDefault="0036433B" w:rsidP="00D413BC">
            <w:pPr>
              <w:tabs>
                <w:tab w:val="left" w:pos="-284"/>
                <w:tab w:val="left" w:pos="9498"/>
              </w:tabs>
              <w:ind w:right="51"/>
              <w:jc w:val="center"/>
              <w:rPr>
                <w:rFonts w:ascii="Montserrat" w:eastAsia="Montserrat" w:hAnsi="Montserrat" w:cs="Montserrat"/>
                <w:sz w:val="22"/>
                <w:szCs w:val="22"/>
              </w:rPr>
            </w:pPr>
            <w:r>
              <w:rPr>
                <w:rFonts w:ascii="Montserrat" w:eastAsia="Montserrat" w:hAnsi="Montserrat" w:cs="Montserrat"/>
                <w:sz w:val="22"/>
                <w:szCs w:val="22"/>
              </w:rPr>
              <w:lastRenderedPageBreak/>
              <w:t>Por cada día de atraso posterior al plazo de 48 horas para atender fallas o reportes.</w:t>
            </w:r>
          </w:p>
        </w:tc>
        <w:tc>
          <w:tcPr>
            <w:tcW w:w="1454" w:type="dxa"/>
            <w:tcBorders>
              <w:top w:val="single" w:sz="4" w:space="0" w:color="000000"/>
              <w:left w:val="single" w:sz="4" w:space="0" w:color="000000"/>
              <w:bottom w:val="single" w:sz="4" w:space="0" w:color="000000"/>
              <w:right w:val="single" w:sz="4" w:space="0" w:color="000000"/>
            </w:tcBorders>
          </w:tcPr>
          <w:p w14:paraId="6A526334" w14:textId="31BDDEB0" w:rsidR="0036433B" w:rsidRDefault="0036433B" w:rsidP="00D413BC">
            <w:pPr>
              <w:tabs>
                <w:tab w:val="left" w:pos="-284"/>
                <w:tab w:val="left" w:pos="0"/>
              </w:tabs>
              <w:ind w:right="49"/>
              <w:jc w:val="center"/>
              <w:rPr>
                <w:rFonts w:ascii="Montserrat" w:eastAsia="Montserrat" w:hAnsi="Montserrat" w:cs="Montserrat"/>
                <w:sz w:val="22"/>
                <w:szCs w:val="22"/>
              </w:rPr>
            </w:pPr>
            <w:r>
              <w:rPr>
                <w:rFonts w:ascii="Montserrat" w:eastAsia="Montserrat" w:hAnsi="Montserrat" w:cs="Montserrat"/>
                <w:sz w:val="22"/>
                <w:szCs w:val="22"/>
              </w:rPr>
              <w:t>Por cada día que exceda el nivel de servicio</w:t>
            </w:r>
          </w:p>
        </w:tc>
        <w:tc>
          <w:tcPr>
            <w:tcW w:w="1454" w:type="dxa"/>
            <w:tcBorders>
              <w:top w:val="single" w:sz="4" w:space="0" w:color="000000"/>
              <w:left w:val="single" w:sz="4" w:space="0" w:color="000000"/>
              <w:bottom w:val="single" w:sz="4" w:space="0" w:color="000000"/>
              <w:right w:val="single" w:sz="4" w:space="0" w:color="000000"/>
            </w:tcBorders>
          </w:tcPr>
          <w:p w14:paraId="75B4A731" w14:textId="74F3F166" w:rsidR="0036433B" w:rsidRDefault="0036433B" w:rsidP="00D413BC">
            <w:pPr>
              <w:tabs>
                <w:tab w:val="left" w:pos="-284"/>
                <w:tab w:val="left" w:pos="9498"/>
              </w:tabs>
              <w:ind w:right="51"/>
              <w:jc w:val="center"/>
              <w:rPr>
                <w:rFonts w:ascii="Montserrat" w:eastAsia="Montserrat" w:hAnsi="Montserrat" w:cs="Montserrat"/>
                <w:sz w:val="22"/>
                <w:szCs w:val="22"/>
              </w:rPr>
            </w:pPr>
            <w:r w:rsidRPr="006F6A7F">
              <w:rPr>
                <w:rFonts w:ascii="Montserrat" w:eastAsia="Montserrat" w:hAnsi="Montserrat" w:cs="Montserrat"/>
                <w:sz w:val="22"/>
                <w:szCs w:val="22"/>
              </w:rPr>
              <w:t xml:space="preserve">El </w:t>
            </w:r>
            <w:r w:rsidR="006F6A7F" w:rsidRPr="006F6A7F">
              <w:rPr>
                <w:rFonts w:ascii="Montserrat" w:eastAsia="Montserrat" w:hAnsi="Montserrat" w:cs="Montserrat"/>
                <w:sz w:val="22"/>
                <w:szCs w:val="22"/>
              </w:rPr>
              <w:t>1</w:t>
            </w:r>
            <w:r w:rsidRPr="006F6A7F">
              <w:rPr>
                <w:rFonts w:ascii="Montserrat" w:eastAsia="Montserrat" w:hAnsi="Montserrat" w:cs="Montserrat"/>
                <w:sz w:val="22"/>
                <w:szCs w:val="22"/>
              </w:rPr>
              <w:t>% sobre el valor total de los servicios realizados en el mes</w:t>
            </w:r>
          </w:p>
        </w:tc>
        <w:tc>
          <w:tcPr>
            <w:tcW w:w="1551" w:type="dxa"/>
            <w:tcBorders>
              <w:top w:val="single" w:sz="4" w:space="0" w:color="000000"/>
              <w:left w:val="single" w:sz="4" w:space="0" w:color="000000"/>
              <w:bottom w:val="single" w:sz="4" w:space="0" w:color="000000"/>
              <w:right w:val="single" w:sz="4" w:space="0" w:color="000000"/>
            </w:tcBorders>
          </w:tcPr>
          <w:p w14:paraId="2E7EF2D2" w14:textId="77777777" w:rsidR="0036433B" w:rsidRDefault="0036433B" w:rsidP="00D413BC">
            <w:pPr>
              <w:tabs>
                <w:tab w:val="left" w:pos="-284"/>
                <w:tab w:val="left" w:pos="9498"/>
              </w:tabs>
              <w:ind w:right="51"/>
              <w:jc w:val="center"/>
              <w:rPr>
                <w:rFonts w:ascii="Montserrat" w:eastAsia="Montserrat" w:hAnsi="Montserrat" w:cs="Montserrat"/>
                <w:sz w:val="22"/>
                <w:szCs w:val="22"/>
              </w:rPr>
            </w:pPr>
            <w:r>
              <w:rPr>
                <w:rFonts w:ascii="Montserrat" w:eastAsia="Montserrat" w:hAnsi="Montserrat" w:cs="Montserrat"/>
                <w:sz w:val="22"/>
                <w:szCs w:val="22"/>
              </w:rPr>
              <w:t>Hasta por el monto de la garantía de cumplimiento.</w:t>
            </w:r>
          </w:p>
        </w:tc>
        <w:tc>
          <w:tcPr>
            <w:tcW w:w="1636" w:type="dxa"/>
            <w:tcBorders>
              <w:top w:val="single" w:sz="4" w:space="0" w:color="000000"/>
              <w:left w:val="single" w:sz="4" w:space="0" w:color="000000"/>
              <w:bottom w:val="single" w:sz="4" w:space="0" w:color="000000"/>
              <w:right w:val="single" w:sz="4" w:space="0" w:color="000000"/>
            </w:tcBorders>
          </w:tcPr>
          <w:p w14:paraId="57362B0B" w14:textId="77777777" w:rsidR="0036433B" w:rsidRDefault="0036433B" w:rsidP="00D413BC">
            <w:pPr>
              <w:tabs>
                <w:tab w:val="left" w:pos="-284"/>
                <w:tab w:val="left" w:pos="9498"/>
              </w:tabs>
              <w:ind w:right="51"/>
              <w:jc w:val="center"/>
              <w:rPr>
                <w:rFonts w:ascii="Montserrat" w:eastAsia="Montserrat" w:hAnsi="Montserrat" w:cs="Montserrat"/>
                <w:sz w:val="22"/>
                <w:szCs w:val="22"/>
              </w:rPr>
            </w:pPr>
            <w:r>
              <w:rPr>
                <w:rFonts w:ascii="Montserrat" w:eastAsia="Montserrat" w:hAnsi="Montserrat" w:cs="Montserrat"/>
                <w:sz w:val="22"/>
                <w:szCs w:val="22"/>
              </w:rPr>
              <w:t>Director del hospital.</w:t>
            </w:r>
          </w:p>
          <w:p w14:paraId="541E2D25" w14:textId="77777777" w:rsidR="0036433B" w:rsidRDefault="0036433B" w:rsidP="00D413BC">
            <w:pPr>
              <w:tabs>
                <w:tab w:val="left" w:pos="-284"/>
                <w:tab w:val="left" w:pos="9498"/>
              </w:tabs>
              <w:ind w:right="51"/>
              <w:jc w:val="center"/>
              <w:rPr>
                <w:rFonts w:ascii="Montserrat" w:eastAsia="Montserrat" w:hAnsi="Montserrat" w:cs="Montserrat"/>
                <w:sz w:val="22"/>
                <w:szCs w:val="22"/>
              </w:rPr>
            </w:pPr>
            <w:r>
              <w:rPr>
                <w:rFonts w:ascii="Montserrat" w:eastAsia="Montserrat" w:hAnsi="Montserrat" w:cs="Montserrat"/>
                <w:sz w:val="22"/>
                <w:szCs w:val="22"/>
              </w:rPr>
              <w:t>Administrador del hospital.</w:t>
            </w:r>
          </w:p>
          <w:p w14:paraId="24B6D0B7" w14:textId="77777777" w:rsidR="0036433B" w:rsidRDefault="0036433B" w:rsidP="00D413BC">
            <w:pPr>
              <w:tabs>
                <w:tab w:val="left" w:pos="-284"/>
                <w:tab w:val="left" w:pos="9498"/>
              </w:tabs>
              <w:ind w:right="51"/>
              <w:jc w:val="center"/>
              <w:rPr>
                <w:rFonts w:ascii="Montserrat" w:eastAsia="Montserrat" w:hAnsi="Montserrat" w:cs="Montserrat"/>
                <w:sz w:val="22"/>
                <w:szCs w:val="22"/>
              </w:rPr>
            </w:pPr>
            <w:r>
              <w:rPr>
                <w:rFonts w:ascii="Montserrat" w:eastAsia="Montserrat" w:hAnsi="Montserrat" w:cs="Montserrat"/>
                <w:sz w:val="22"/>
                <w:szCs w:val="22"/>
              </w:rPr>
              <w:t>Administrador Auxiliar del contrato.</w:t>
            </w:r>
          </w:p>
        </w:tc>
        <w:tc>
          <w:tcPr>
            <w:tcW w:w="1559" w:type="dxa"/>
            <w:tcBorders>
              <w:top w:val="single" w:sz="4" w:space="0" w:color="000000"/>
              <w:left w:val="single" w:sz="4" w:space="0" w:color="000000"/>
              <w:bottom w:val="single" w:sz="4" w:space="0" w:color="000000"/>
              <w:right w:val="single" w:sz="4" w:space="0" w:color="000000"/>
            </w:tcBorders>
          </w:tcPr>
          <w:p w14:paraId="1471C204" w14:textId="77777777" w:rsidR="0036433B" w:rsidRDefault="0036433B" w:rsidP="00D413BC">
            <w:pPr>
              <w:jc w:val="center"/>
              <w:rPr>
                <w:rFonts w:ascii="Montserrat" w:eastAsia="Montserrat" w:hAnsi="Montserrat" w:cs="Montserrat"/>
                <w:sz w:val="22"/>
                <w:szCs w:val="22"/>
              </w:rPr>
            </w:pPr>
            <w:r>
              <w:rPr>
                <w:rFonts w:ascii="Montserrat" w:eastAsia="Montserrat" w:hAnsi="Montserrat" w:cs="Montserrat"/>
                <w:sz w:val="22"/>
                <w:szCs w:val="22"/>
              </w:rPr>
              <w:t>Administrador del contrato.</w:t>
            </w:r>
          </w:p>
        </w:tc>
      </w:tr>
    </w:tbl>
    <w:p w14:paraId="6C5B10D2" w14:textId="77777777" w:rsidR="00AF4F1B" w:rsidRDefault="00AF4F1B" w:rsidP="00AF4F1B">
      <w:pPr>
        <w:jc w:val="both"/>
        <w:rPr>
          <w:rFonts w:ascii="Montserrat" w:hAnsi="Montserrat"/>
          <w:b/>
          <w:bCs/>
        </w:rPr>
      </w:pPr>
    </w:p>
    <w:p w14:paraId="506FD214" w14:textId="44A8EDA7" w:rsidR="00AF4F1B" w:rsidRDefault="00D413BC" w:rsidP="00D413BC">
      <w:pPr>
        <w:pStyle w:val="Prrafodelista"/>
        <w:numPr>
          <w:ilvl w:val="0"/>
          <w:numId w:val="14"/>
        </w:numPr>
        <w:jc w:val="both"/>
        <w:rPr>
          <w:rFonts w:ascii="Montserrat" w:hAnsi="Montserrat"/>
          <w:b/>
          <w:bCs/>
        </w:rPr>
      </w:pPr>
      <w:r>
        <w:rPr>
          <w:rFonts w:ascii="Montserrat" w:hAnsi="Montserrat"/>
          <w:b/>
          <w:bCs/>
        </w:rPr>
        <w:t>DEVOLUCIÓN POR DEFECTOS, VICIOS OCULTOS DE LOS BIENES O DE LA CALIDAD DE LOS SERVICIOS</w:t>
      </w:r>
    </w:p>
    <w:p w14:paraId="0798BA9A" w14:textId="456AAD2C" w:rsidR="00D413BC" w:rsidRPr="00D413BC" w:rsidRDefault="00D413BC" w:rsidP="00D413BC">
      <w:pPr>
        <w:jc w:val="both"/>
        <w:rPr>
          <w:rFonts w:ascii="Montserrat" w:hAnsi="Montserrat"/>
          <w:sz w:val="22"/>
          <w:szCs w:val="22"/>
        </w:rPr>
      </w:pPr>
      <w:r w:rsidRPr="00D413BC">
        <w:rPr>
          <w:rFonts w:ascii="Montserrat" w:hAnsi="Montserrat"/>
          <w:sz w:val="22"/>
          <w:szCs w:val="22"/>
        </w:rPr>
        <w:t>La devolución por defectos de los dispositivos o mal funcionamiento de estos, por causas imputables al licitante, correrán por cuenta y a cargo del licitante, de acuerdo con lo establecido en el Anexo Técnico.</w:t>
      </w:r>
    </w:p>
    <w:p w14:paraId="1CB55FA2" w14:textId="5D7678FC" w:rsidR="00AF4F1B" w:rsidRPr="00D413BC" w:rsidRDefault="00D413BC" w:rsidP="00AF4F1B">
      <w:pPr>
        <w:jc w:val="both"/>
        <w:rPr>
          <w:rFonts w:ascii="Montserrat" w:hAnsi="Montserrat"/>
          <w:sz w:val="22"/>
          <w:szCs w:val="22"/>
        </w:rPr>
      </w:pPr>
      <w:r w:rsidRPr="00D413BC">
        <w:rPr>
          <w:rFonts w:ascii="Montserrat" w:hAnsi="Montserrat"/>
          <w:sz w:val="22"/>
          <w:szCs w:val="22"/>
        </w:rPr>
        <w:t>Los montos por deducir se aplicarán en la factura que el proveedor presente para su cobro.</w:t>
      </w:r>
    </w:p>
    <w:p w14:paraId="7252C382" w14:textId="77777777" w:rsidR="00D413BC" w:rsidRPr="00D413BC" w:rsidRDefault="00D413BC" w:rsidP="00AF4F1B">
      <w:pPr>
        <w:jc w:val="both"/>
        <w:rPr>
          <w:rFonts w:ascii="Montserrat" w:hAnsi="Montserrat"/>
          <w:sz w:val="22"/>
          <w:szCs w:val="22"/>
        </w:rPr>
      </w:pPr>
    </w:p>
    <w:p w14:paraId="62AD8E83" w14:textId="559BEEB1" w:rsidR="00D413BC" w:rsidRDefault="00D413BC" w:rsidP="00AF4F1B">
      <w:pPr>
        <w:jc w:val="both"/>
        <w:rPr>
          <w:rFonts w:ascii="Montserrat" w:hAnsi="Montserrat"/>
          <w:sz w:val="22"/>
          <w:szCs w:val="22"/>
        </w:rPr>
      </w:pPr>
      <w:r w:rsidRPr="00D413BC">
        <w:rPr>
          <w:rFonts w:ascii="Montserrat" w:hAnsi="Montserrat"/>
          <w:sz w:val="22"/>
          <w:szCs w:val="22"/>
        </w:rPr>
        <w:t>El Organismo descontará las cantidades por concepto de devolución de la factura que el proveedor presente para su cobro.</w:t>
      </w:r>
    </w:p>
    <w:p w14:paraId="3C394CEB" w14:textId="77777777" w:rsidR="00D413BC" w:rsidRDefault="00D413BC" w:rsidP="00AF4F1B">
      <w:pPr>
        <w:jc w:val="both"/>
        <w:rPr>
          <w:rFonts w:ascii="Montserrat" w:hAnsi="Montserrat"/>
          <w:sz w:val="22"/>
          <w:szCs w:val="22"/>
        </w:rPr>
      </w:pPr>
    </w:p>
    <w:p w14:paraId="679A08C1" w14:textId="1BB53361" w:rsidR="00D413BC" w:rsidRPr="00D413BC" w:rsidRDefault="00D413BC" w:rsidP="00AF4F1B">
      <w:pPr>
        <w:jc w:val="both"/>
        <w:rPr>
          <w:rFonts w:ascii="Montserrat" w:hAnsi="Montserrat"/>
          <w:sz w:val="22"/>
          <w:szCs w:val="22"/>
        </w:rPr>
      </w:pPr>
      <w:r>
        <w:rPr>
          <w:rFonts w:ascii="Montserrat" w:hAnsi="Montserrat"/>
          <w:sz w:val="22"/>
          <w:szCs w:val="22"/>
        </w:rPr>
        <w:t>El licitante adjudicado, se obliga a responder por su cuenta y riesgo de los daños y/o perjuicios que por inobservancia o negligencia de su parte llegue a causar al Organismo y/o a terceros, con motivo de las obligaciones pactadas en el instrumento jurídico correspondiente, o bien, por los defectos o vicios ocultos en los bienes entregados, de conformidad con lo establecido en el artículo 53 de la Ley de Adquisiciones, Arrendamientos y Servicios del Sector Público.</w:t>
      </w:r>
    </w:p>
    <w:p w14:paraId="47656EBB" w14:textId="77777777" w:rsidR="00AF4F1B" w:rsidRDefault="00AF4F1B" w:rsidP="00AF4F1B">
      <w:pPr>
        <w:jc w:val="both"/>
        <w:rPr>
          <w:rFonts w:ascii="Montserrat" w:hAnsi="Montserrat"/>
          <w:b/>
          <w:bCs/>
        </w:rPr>
      </w:pPr>
    </w:p>
    <w:p w14:paraId="0CAC21F8" w14:textId="3779EE3E" w:rsidR="00AF4F1B" w:rsidRPr="00B50E27" w:rsidRDefault="00B50E27" w:rsidP="00B50E27">
      <w:pPr>
        <w:pStyle w:val="Prrafodelista"/>
        <w:numPr>
          <w:ilvl w:val="0"/>
          <w:numId w:val="14"/>
        </w:numPr>
        <w:jc w:val="both"/>
        <w:rPr>
          <w:rFonts w:ascii="Montserrat" w:hAnsi="Montserrat"/>
          <w:b/>
          <w:bCs/>
        </w:rPr>
      </w:pPr>
      <w:r>
        <w:rPr>
          <w:rFonts w:ascii="Montserrat" w:hAnsi="Montserrat"/>
          <w:b/>
          <w:bCs/>
        </w:rPr>
        <w:t>GARANTÍA DE CUMPLIMIENTO</w:t>
      </w:r>
    </w:p>
    <w:p w14:paraId="084EF333" w14:textId="77777777" w:rsidR="00AF4F1B" w:rsidRDefault="00AF4F1B" w:rsidP="00AF4F1B">
      <w:pPr>
        <w:jc w:val="both"/>
        <w:rPr>
          <w:rFonts w:ascii="Montserrat" w:hAnsi="Montserrat"/>
          <w:b/>
          <w:bCs/>
        </w:rPr>
      </w:pPr>
    </w:p>
    <w:p w14:paraId="4BBC5D0E" w14:textId="77777777" w:rsidR="00B50E27" w:rsidRDefault="00B50E27" w:rsidP="00B50E27">
      <w:pPr>
        <w:ind w:right="-126"/>
        <w:jc w:val="both"/>
        <w:rPr>
          <w:rFonts w:ascii="Montserrat" w:eastAsia="Montserrat" w:hAnsi="Montserrat" w:cs="Montserrat"/>
          <w:sz w:val="22"/>
          <w:szCs w:val="22"/>
        </w:rPr>
      </w:pPr>
      <w:r>
        <w:rPr>
          <w:rFonts w:ascii="Montserrat" w:eastAsia="Montserrat" w:hAnsi="Montserrat" w:cs="Montserrat"/>
          <w:sz w:val="22"/>
          <w:szCs w:val="22"/>
        </w:rPr>
        <w:t xml:space="preserve">Conforme el artículo 48 fracción II , 49, fracción I, de la LAASSP; 85, fracción III, y 103 de su Reglamento; y 166 de la Ley de Instituciones de Seguros y de Fianzas, el </w:t>
      </w:r>
      <w:r>
        <w:rPr>
          <w:rFonts w:ascii="Montserrat" w:eastAsia="Montserrat" w:hAnsi="Montserrat" w:cs="Montserrat"/>
          <w:color w:val="000000"/>
          <w:sz w:val="22"/>
          <w:szCs w:val="22"/>
        </w:rPr>
        <w:t>Licitante que resulte adjudicado</w:t>
      </w:r>
      <w:r>
        <w:rPr>
          <w:rFonts w:ascii="Montserrat" w:eastAsia="Montserrat" w:hAnsi="Montserrat" w:cs="Montserrat"/>
          <w:b/>
          <w:color w:val="000000"/>
          <w:sz w:val="22"/>
          <w:szCs w:val="22"/>
        </w:rPr>
        <w:t xml:space="preserve"> </w:t>
      </w:r>
      <w:r>
        <w:rPr>
          <w:rFonts w:ascii="Montserrat" w:eastAsia="Montserrat" w:hAnsi="Montserrat" w:cs="Montserrat"/>
          <w:sz w:val="22"/>
          <w:szCs w:val="22"/>
        </w:rPr>
        <w:t xml:space="preserve">se obliga a constituir una garantía </w:t>
      </w:r>
      <w:r w:rsidRPr="00FB5FBC">
        <w:rPr>
          <w:rFonts w:ascii="Montserrat" w:eastAsia="Montserrat" w:hAnsi="Montserrat" w:cs="Montserrat"/>
          <w:bCs/>
          <w:sz w:val="22"/>
          <w:szCs w:val="22"/>
        </w:rPr>
        <w:t>divisible</w:t>
      </w:r>
      <w:r>
        <w:rPr>
          <w:rFonts w:ascii="Montserrat" w:eastAsia="Montserrat" w:hAnsi="Montserrat" w:cs="Montserrat"/>
          <w:b/>
          <w:sz w:val="22"/>
          <w:szCs w:val="22"/>
        </w:rPr>
        <w:t>,</w:t>
      </w:r>
      <w:r>
        <w:rPr>
          <w:rFonts w:ascii="Montserrat" w:eastAsia="Montserrat" w:hAnsi="Montserrat" w:cs="Montserrat"/>
          <w:sz w:val="22"/>
          <w:szCs w:val="22"/>
        </w:rPr>
        <w:t xml:space="preserve"> la cual sólo se hará efectiva en la proporción correspondiente al incumplimiento de la obligación principal, mediante fianza expedida por una institución afianzadora mexicana autorizada por la Comisión Nacional de Seguros y de Fianzas, a favor de los SERVICIOS DE SALUD DEL INSTITUTO MEXICANO DEL SEGURO SOCIAL PARA EL BIENESTAR (IMSS-BIENESTAR), por un importe equivalente al 10% (diez por ciento) del monto máximo adjudicado de cada contrato (antes de IVA). El </w:t>
      </w:r>
      <w:r>
        <w:rPr>
          <w:rFonts w:ascii="Montserrat" w:eastAsia="Montserrat" w:hAnsi="Montserrat" w:cs="Montserrat"/>
          <w:color w:val="000000"/>
          <w:sz w:val="22"/>
          <w:szCs w:val="22"/>
        </w:rPr>
        <w:t>Licitante que resulte adjudicado</w:t>
      </w:r>
      <w:r>
        <w:rPr>
          <w:rFonts w:ascii="Montserrat" w:eastAsia="Montserrat" w:hAnsi="Montserrat" w:cs="Montserrat"/>
          <w:b/>
          <w:color w:val="000000"/>
          <w:sz w:val="22"/>
          <w:szCs w:val="22"/>
        </w:rPr>
        <w:t xml:space="preserve"> </w:t>
      </w:r>
      <w:r>
        <w:rPr>
          <w:rFonts w:ascii="Montserrat" w:eastAsia="Montserrat" w:hAnsi="Montserrat" w:cs="Montserrat"/>
          <w:sz w:val="22"/>
          <w:szCs w:val="22"/>
        </w:rPr>
        <w:t>queda obligado a entregar al</w:t>
      </w:r>
      <w:r>
        <w:rPr>
          <w:rFonts w:ascii="Montserrat" w:eastAsia="Montserrat" w:hAnsi="Montserrat" w:cs="Montserrat"/>
          <w:color w:val="000000"/>
          <w:sz w:val="22"/>
          <w:szCs w:val="22"/>
        </w:rPr>
        <w:t xml:space="preserve"> IMSS-BIENESTAR</w:t>
      </w:r>
      <w:r>
        <w:rPr>
          <w:rFonts w:ascii="Montserrat" w:eastAsia="Montserrat" w:hAnsi="Montserrat" w:cs="Montserrat"/>
          <w:b/>
          <w:sz w:val="22"/>
          <w:szCs w:val="22"/>
        </w:rPr>
        <w:t xml:space="preserve"> </w:t>
      </w:r>
      <w:r>
        <w:rPr>
          <w:rFonts w:ascii="Montserrat" w:eastAsia="Montserrat" w:hAnsi="Montserrat" w:cs="Montserrat"/>
          <w:sz w:val="22"/>
          <w:szCs w:val="22"/>
        </w:rPr>
        <w:t>la fianza en cuestión en un plazo no mayor a 10 (diez) días naturales posteriores a la fecha de suscripción del contrato.</w:t>
      </w:r>
    </w:p>
    <w:p w14:paraId="144ABEDA" w14:textId="77777777" w:rsidR="00B50E27" w:rsidRDefault="00B50E27" w:rsidP="00B50E27">
      <w:pPr>
        <w:ind w:right="-126"/>
        <w:jc w:val="both"/>
        <w:rPr>
          <w:rFonts w:ascii="Montserrat" w:eastAsia="Montserrat" w:hAnsi="Montserrat" w:cs="Montserrat"/>
          <w:sz w:val="22"/>
          <w:szCs w:val="22"/>
        </w:rPr>
      </w:pPr>
    </w:p>
    <w:p w14:paraId="12885FBB" w14:textId="77777777" w:rsidR="00B50E27" w:rsidRDefault="00B50E27" w:rsidP="00B50E27">
      <w:pPr>
        <w:ind w:right="-126"/>
        <w:jc w:val="both"/>
        <w:rPr>
          <w:rFonts w:ascii="Montserrat" w:eastAsia="Montserrat" w:hAnsi="Montserrat" w:cs="Montserrat"/>
          <w:sz w:val="22"/>
          <w:szCs w:val="22"/>
        </w:rPr>
      </w:pPr>
      <w:r>
        <w:rPr>
          <w:rFonts w:ascii="Montserrat" w:eastAsia="Montserrat" w:hAnsi="Montserrat" w:cs="Montserrat"/>
          <w:sz w:val="22"/>
          <w:szCs w:val="22"/>
        </w:rPr>
        <w:t xml:space="preserve">De no cumplir con dicha obligación, el </w:t>
      </w:r>
      <w:r>
        <w:rPr>
          <w:rFonts w:ascii="Montserrat" w:eastAsia="Montserrat" w:hAnsi="Montserrat" w:cs="Montserrat"/>
          <w:color w:val="000000"/>
          <w:sz w:val="22"/>
          <w:szCs w:val="22"/>
        </w:rPr>
        <w:t xml:space="preserve">IMSS-BIENESTAR </w:t>
      </w:r>
      <w:r>
        <w:rPr>
          <w:rFonts w:ascii="Montserrat" w:eastAsia="Montserrat" w:hAnsi="Montserrat" w:cs="Montserrat"/>
          <w:sz w:val="22"/>
          <w:szCs w:val="22"/>
        </w:rPr>
        <w:t>podrán rescindir el contrato y remitir el asunto al Órgano Interno de Control para que en uso de sus atribuciones determine las sanciones que pudieran resultar aplicables conforme a la LAASSP.</w:t>
      </w:r>
    </w:p>
    <w:p w14:paraId="14CD34B2" w14:textId="77777777" w:rsidR="00B50E27" w:rsidRDefault="00B50E27" w:rsidP="00B50E27">
      <w:pPr>
        <w:ind w:right="-126"/>
        <w:jc w:val="both"/>
        <w:rPr>
          <w:rFonts w:ascii="Montserrat" w:eastAsia="Montserrat" w:hAnsi="Montserrat" w:cs="Montserrat"/>
          <w:sz w:val="22"/>
          <w:szCs w:val="22"/>
        </w:rPr>
      </w:pPr>
    </w:p>
    <w:p w14:paraId="1F6B4724" w14:textId="77777777" w:rsidR="00B50E27" w:rsidRDefault="00B50E27" w:rsidP="00B50E27">
      <w:pPr>
        <w:tabs>
          <w:tab w:val="left" w:pos="10065"/>
        </w:tabs>
        <w:ind w:right="-126"/>
        <w:jc w:val="both"/>
        <w:rPr>
          <w:rFonts w:ascii="Montserrat" w:eastAsia="Montserrat" w:hAnsi="Montserrat" w:cs="Montserrat"/>
          <w:sz w:val="22"/>
          <w:szCs w:val="22"/>
        </w:rPr>
      </w:pPr>
      <w:r>
        <w:rPr>
          <w:rFonts w:ascii="Montserrat" w:eastAsia="Montserrat" w:hAnsi="Montserrat" w:cs="Montserrat"/>
          <w:sz w:val="22"/>
          <w:szCs w:val="22"/>
        </w:rPr>
        <w:lastRenderedPageBreak/>
        <w:t xml:space="preserve">El </w:t>
      </w:r>
      <w:r>
        <w:rPr>
          <w:rFonts w:ascii="Montserrat" w:eastAsia="Montserrat" w:hAnsi="Montserrat" w:cs="Montserrat"/>
          <w:color w:val="000000"/>
          <w:sz w:val="22"/>
          <w:szCs w:val="22"/>
        </w:rPr>
        <w:t>Licitante que resulte adjudicado</w:t>
      </w:r>
      <w:r>
        <w:rPr>
          <w:rFonts w:ascii="Montserrat" w:eastAsia="Montserrat" w:hAnsi="Montserrat" w:cs="Montserrat"/>
          <w:b/>
          <w:color w:val="000000"/>
          <w:sz w:val="22"/>
          <w:szCs w:val="22"/>
        </w:rPr>
        <w:t xml:space="preserve"> </w:t>
      </w:r>
      <w:r>
        <w:rPr>
          <w:rFonts w:ascii="Montserrat" w:eastAsia="Montserrat" w:hAnsi="Montserrat" w:cs="Montserrat"/>
          <w:sz w:val="22"/>
          <w:szCs w:val="22"/>
        </w:rPr>
        <w:t xml:space="preserve">queda obligado a mantener vigente la fianza mencionada, en tanto permanezca en vigor el contrato; en caso de que se otorgue prórroga para el cumplimiento de este y durante la substanciación de todos los recursos legales o juicios que se interpongan, hasta que se dicte resolución definitiva que quede firme por autoridad competente, en la inteligencia de que dicha fianza sólo podrá ser cancelada mediante autorización expresa y por escrito del </w:t>
      </w:r>
      <w:r>
        <w:rPr>
          <w:rFonts w:ascii="Montserrat" w:eastAsia="Montserrat" w:hAnsi="Montserrat" w:cs="Montserrat"/>
          <w:color w:val="000000"/>
          <w:sz w:val="22"/>
          <w:szCs w:val="22"/>
        </w:rPr>
        <w:t>IMSS-BIENESTAR</w:t>
      </w:r>
      <w:r>
        <w:rPr>
          <w:rFonts w:ascii="Montserrat" w:eastAsia="Montserrat" w:hAnsi="Montserrat" w:cs="Montserrat"/>
          <w:b/>
          <w:color w:val="000000"/>
          <w:sz w:val="22"/>
          <w:szCs w:val="22"/>
        </w:rPr>
        <w:t>.</w:t>
      </w:r>
    </w:p>
    <w:p w14:paraId="7194E593" w14:textId="77777777" w:rsidR="00B50E27" w:rsidRDefault="00B50E27" w:rsidP="00B50E27">
      <w:pPr>
        <w:tabs>
          <w:tab w:val="left" w:pos="10065"/>
        </w:tabs>
        <w:ind w:right="-126"/>
        <w:jc w:val="both"/>
        <w:rPr>
          <w:rFonts w:ascii="Montserrat" w:eastAsia="Montserrat" w:hAnsi="Montserrat" w:cs="Montserrat"/>
          <w:sz w:val="22"/>
          <w:szCs w:val="22"/>
        </w:rPr>
      </w:pPr>
    </w:p>
    <w:p w14:paraId="78382CC3" w14:textId="77777777" w:rsidR="00B50E27" w:rsidRDefault="00B50E27" w:rsidP="00B50E27">
      <w:pPr>
        <w:ind w:right="-126"/>
        <w:jc w:val="both"/>
        <w:rPr>
          <w:rFonts w:ascii="Montserrat" w:eastAsia="Montserrat" w:hAnsi="Montserrat" w:cs="Montserrat"/>
          <w:sz w:val="22"/>
          <w:szCs w:val="22"/>
        </w:rPr>
      </w:pPr>
      <w:r>
        <w:rPr>
          <w:rFonts w:ascii="Montserrat" w:eastAsia="Montserrat" w:hAnsi="Montserrat" w:cs="Montserrat"/>
          <w:sz w:val="22"/>
          <w:szCs w:val="22"/>
        </w:rPr>
        <w:t xml:space="preserve">En caso de que el </w:t>
      </w:r>
      <w:r>
        <w:rPr>
          <w:rFonts w:ascii="Montserrat" w:eastAsia="Montserrat" w:hAnsi="Montserrat" w:cs="Montserrat"/>
          <w:color w:val="000000"/>
          <w:sz w:val="22"/>
          <w:szCs w:val="22"/>
        </w:rPr>
        <w:t>IMSS-BIENESTAR</w:t>
      </w:r>
      <w:r>
        <w:rPr>
          <w:rFonts w:ascii="Montserrat" w:eastAsia="Montserrat" w:hAnsi="Montserrat" w:cs="Montserrat"/>
          <w:sz w:val="22"/>
          <w:szCs w:val="22"/>
        </w:rPr>
        <w:t xml:space="preserve"> decida prorrogar el plazo para la prestación de los servicios del contrato, el </w:t>
      </w:r>
      <w:r>
        <w:rPr>
          <w:rFonts w:ascii="Montserrat" w:eastAsia="Montserrat" w:hAnsi="Montserrat" w:cs="Montserrat"/>
          <w:color w:val="000000"/>
          <w:sz w:val="22"/>
          <w:szCs w:val="22"/>
        </w:rPr>
        <w:t>Licitante que resulte adjudicado</w:t>
      </w:r>
      <w:r>
        <w:rPr>
          <w:rFonts w:ascii="Montserrat" w:eastAsia="Montserrat" w:hAnsi="Montserrat" w:cs="Montserrat"/>
          <w:b/>
          <w:color w:val="000000"/>
          <w:sz w:val="22"/>
          <w:szCs w:val="22"/>
        </w:rPr>
        <w:t xml:space="preserve"> </w:t>
      </w:r>
      <w:r>
        <w:rPr>
          <w:rFonts w:ascii="Montserrat" w:eastAsia="Montserrat" w:hAnsi="Montserrat" w:cs="Montserrat"/>
          <w:sz w:val="22"/>
          <w:szCs w:val="22"/>
        </w:rPr>
        <w:t xml:space="preserve">se obliga a garantizarlos, mediante una fianza en los mismos términos señalados y por el período prorrogado. </w:t>
      </w:r>
    </w:p>
    <w:p w14:paraId="1E1A387E" w14:textId="77777777" w:rsidR="00B50E27" w:rsidRDefault="00B50E27" w:rsidP="00B50E27">
      <w:pPr>
        <w:ind w:right="-126"/>
        <w:jc w:val="both"/>
        <w:rPr>
          <w:rFonts w:ascii="Montserrat" w:eastAsia="Montserrat" w:hAnsi="Montserrat" w:cs="Montserrat"/>
          <w:sz w:val="22"/>
          <w:szCs w:val="22"/>
        </w:rPr>
      </w:pPr>
    </w:p>
    <w:p w14:paraId="6EF5F2CB" w14:textId="77777777" w:rsidR="00B50E27" w:rsidRDefault="00B50E27" w:rsidP="00B50E27">
      <w:pPr>
        <w:ind w:right="-126"/>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Una vez cumplidas todas y cada una de las obligaciones que se deriven del contrato por parte del Licitante que resulte adjudicado a entera satisfacción del Administrador de contrato correspondiente, procederán inmediatamente a extender la constancia de cumplimiento de las obligaciones contractuales, para que el Licitante que resulte adjudicado inicie los trámites para la cancelación de la garantía de cumplimiento, de conformidad con lo establecido en el artículo 81, fracción VIII del Reglamento de la LAASSP.</w:t>
      </w:r>
    </w:p>
    <w:p w14:paraId="6C703859" w14:textId="77777777" w:rsidR="00B50E27" w:rsidRDefault="00B50E27" w:rsidP="00B50E27">
      <w:pPr>
        <w:ind w:right="-126"/>
        <w:jc w:val="both"/>
        <w:rPr>
          <w:rFonts w:ascii="Montserrat" w:eastAsia="Montserrat" w:hAnsi="Montserrat" w:cs="Montserrat"/>
          <w:sz w:val="22"/>
          <w:szCs w:val="22"/>
        </w:rPr>
      </w:pPr>
    </w:p>
    <w:p w14:paraId="130179BF" w14:textId="282EB009" w:rsidR="00AF4F1B" w:rsidRDefault="00B50E27" w:rsidP="00B50E27">
      <w:pPr>
        <w:jc w:val="both"/>
        <w:rPr>
          <w:rFonts w:ascii="Montserrat" w:eastAsia="Montserrat" w:hAnsi="Montserrat" w:cs="Montserrat"/>
          <w:sz w:val="22"/>
          <w:szCs w:val="22"/>
        </w:rPr>
      </w:pPr>
      <w:r>
        <w:rPr>
          <w:rFonts w:ascii="Montserrat" w:eastAsia="Montserrat" w:hAnsi="Montserrat" w:cs="Montserrat"/>
          <w:sz w:val="22"/>
          <w:szCs w:val="22"/>
        </w:rPr>
        <w:t>No aplicará ninguna garantía por vicios ocultos.</w:t>
      </w:r>
    </w:p>
    <w:p w14:paraId="5C10E11F" w14:textId="77777777" w:rsidR="00B50E27" w:rsidRDefault="00B50E27" w:rsidP="00B50E27">
      <w:pPr>
        <w:jc w:val="both"/>
        <w:rPr>
          <w:rFonts w:ascii="Montserrat" w:eastAsia="Montserrat" w:hAnsi="Montserrat" w:cs="Montserrat"/>
          <w:sz w:val="22"/>
          <w:szCs w:val="22"/>
        </w:rPr>
      </w:pPr>
    </w:p>
    <w:p w14:paraId="645B40A5" w14:textId="1F835839" w:rsidR="00AF4F1B" w:rsidRDefault="00B50E27" w:rsidP="00AF4F1B">
      <w:pPr>
        <w:pStyle w:val="Prrafodelista"/>
        <w:numPr>
          <w:ilvl w:val="0"/>
          <w:numId w:val="14"/>
        </w:numPr>
        <w:jc w:val="both"/>
        <w:rPr>
          <w:rFonts w:ascii="Montserrat" w:hAnsi="Montserrat"/>
          <w:b/>
          <w:bCs/>
        </w:rPr>
      </w:pPr>
      <w:r>
        <w:rPr>
          <w:rFonts w:ascii="Montserrat" w:hAnsi="Montserrat"/>
          <w:b/>
          <w:bCs/>
        </w:rPr>
        <w:t>FORMA DE PAGO</w:t>
      </w:r>
    </w:p>
    <w:p w14:paraId="62BEA6EB" w14:textId="77777777" w:rsidR="00CA5BB0" w:rsidRPr="00CA5BB0" w:rsidRDefault="00CA5BB0" w:rsidP="00CA5BB0">
      <w:pPr>
        <w:jc w:val="both"/>
        <w:rPr>
          <w:rFonts w:ascii="Montserrat" w:hAnsi="Montserrat"/>
          <w:sz w:val="22"/>
          <w:szCs w:val="22"/>
        </w:rPr>
      </w:pPr>
      <w:r w:rsidRPr="00CA5BB0">
        <w:rPr>
          <w:rFonts w:ascii="Montserrat" w:hAnsi="Montserrat"/>
          <w:sz w:val="22"/>
          <w:szCs w:val="22"/>
          <w:lang w:val="es-ES"/>
        </w:rPr>
        <w:t xml:space="preserve">El </w:t>
      </w:r>
      <w:bookmarkStart w:id="7" w:name="_Hlk175128825"/>
      <w:r w:rsidRPr="00CA5BB0">
        <w:rPr>
          <w:rFonts w:ascii="Montserrat" w:hAnsi="Montserrat"/>
          <w:sz w:val="22"/>
          <w:szCs w:val="22"/>
          <w:lang w:val="es-ES"/>
        </w:rPr>
        <w:t xml:space="preserve">PRESTADOR DE SERVICIOS </w:t>
      </w:r>
      <w:bookmarkEnd w:id="7"/>
      <w:r w:rsidRPr="00CA5BB0">
        <w:rPr>
          <w:rFonts w:ascii="Montserrat" w:hAnsi="Montserrat"/>
          <w:sz w:val="22"/>
          <w:szCs w:val="22"/>
          <w:lang w:val="es-ES"/>
        </w:rPr>
        <w:t>adjudicado, deberá presentar a la fecha de corte de los servicios, la representación impresa del comprobante fiscal digital (factura electrónica) y el reporte de servicios efectivamente otorgados en el periodo, y/o documentos que entregarán para su autorización al Administrador del Contrato, mismos que serán validados a más tardar 5 días hábiles posteriores a la fecha de presentación.</w:t>
      </w:r>
    </w:p>
    <w:p w14:paraId="47165FF6" w14:textId="77777777" w:rsidR="00CA5BB0" w:rsidRPr="00CA5BB0" w:rsidRDefault="00CA5BB0" w:rsidP="00CA5BB0">
      <w:pPr>
        <w:jc w:val="both"/>
        <w:rPr>
          <w:rFonts w:ascii="Montserrat" w:hAnsi="Montserrat"/>
          <w:sz w:val="22"/>
          <w:szCs w:val="22"/>
        </w:rPr>
      </w:pPr>
      <w:r w:rsidRPr="00CA5BB0">
        <w:rPr>
          <w:rFonts w:ascii="Montserrat" w:hAnsi="Montserrat"/>
          <w:sz w:val="22"/>
          <w:szCs w:val="22"/>
          <w:lang w:val="es-ES"/>
        </w:rPr>
        <w:t> </w:t>
      </w:r>
    </w:p>
    <w:p w14:paraId="193A654D" w14:textId="77777777" w:rsidR="00CA5BB0" w:rsidRPr="00CA5BB0" w:rsidRDefault="00CA5BB0" w:rsidP="00CA5BB0">
      <w:pPr>
        <w:jc w:val="both"/>
        <w:rPr>
          <w:rFonts w:ascii="Montserrat" w:hAnsi="Montserrat"/>
          <w:sz w:val="22"/>
          <w:szCs w:val="22"/>
        </w:rPr>
      </w:pPr>
      <w:r w:rsidRPr="00CA5BB0">
        <w:rPr>
          <w:rFonts w:ascii="Montserrat" w:hAnsi="Montserrat"/>
          <w:sz w:val="22"/>
          <w:szCs w:val="22"/>
          <w:lang w:val="es-ES"/>
        </w:rPr>
        <w:t>El PRESTADOR DE SERVICIOS adjudicado deberá expedir sus CFDI, en el esquema de facturación electrónica, con las especificaciones normadas por el Servicio de Administración Tributaria (SAT) a nombre de Servicios de Salud del Instituto Mexicano del Seguro Social Para el Bienestar, con Registro Federal de Contribuyentes SSI220901JS5 domicilio en calle Gustavo E. Campa 54, Col. Guadalupe Inn, Álvaro Obregón, 01020, Ciudad de México.</w:t>
      </w:r>
    </w:p>
    <w:p w14:paraId="10BA4F2F" w14:textId="3529A20C" w:rsidR="00CA5BB0" w:rsidRPr="00CA5BB0" w:rsidRDefault="00CA5BB0" w:rsidP="00CA5BB0">
      <w:pPr>
        <w:jc w:val="both"/>
        <w:rPr>
          <w:rFonts w:ascii="Montserrat" w:hAnsi="Montserrat"/>
          <w:sz w:val="22"/>
          <w:szCs w:val="22"/>
        </w:rPr>
      </w:pPr>
      <w:r w:rsidRPr="00CA5BB0">
        <w:rPr>
          <w:rFonts w:ascii="Montserrat" w:hAnsi="Montserrat"/>
          <w:sz w:val="22"/>
          <w:szCs w:val="22"/>
          <w:lang w:val="es-ES"/>
        </w:rPr>
        <w:t> </w:t>
      </w:r>
    </w:p>
    <w:p w14:paraId="71FCD2DC" w14:textId="704D04A0" w:rsidR="00CA5BB0" w:rsidRPr="00CA5BB0" w:rsidRDefault="00CA5BB0" w:rsidP="00CA5BB0">
      <w:pPr>
        <w:jc w:val="both"/>
        <w:rPr>
          <w:rFonts w:ascii="Montserrat" w:hAnsi="Montserrat"/>
          <w:sz w:val="22"/>
          <w:szCs w:val="22"/>
        </w:rPr>
      </w:pPr>
      <w:r w:rsidRPr="00CA5BB0">
        <w:rPr>
          <w:rFonts w:ascii="Montserrat" w:hAnsi="Montserrat"/>
          <w:sz w:val="22"/>
          <w:szCs w:val="22"/>
          <w:lang w:val="es-ES"/>
        </w:rPr>
        <w:t>El pago de los servicios se efectuará en pesos mexicanos, a los 20 días naturales posteriores a la entrega de la presentación impresa del comprobante fiscal digital y documentación comprobatoria que acredite la entrega de los servicios de conformidad con lo normado, y deberán estar previamente autorizados por el Administrador del Contrato.</w:t>
      </w:r>
    </w:p>
    <w:p w14:paraId="429B904C" w14:textId="77777777" w:rsidR="006976AD" w:rsidRPr="00944FAF" w:rsidRDefault="006976AD" w:rsidP="006976AD">
      <w:pPr>
        <w:jc w:val="both"/>
        <w:rPr>
          <w:rFonts w:ascii="Montserrat" w:hAnsi="Montserrat"/>
          <w:sz w:val="22"/>
          <w:szCs w:val="22"/>
          <w:highlight w:val="yellow"/>
        </w:rPr>
      </w:pPr>
    </w:p>
    <w:p w14:paraId="3905BC14" w14:textId="77777777" w:rsidR="006976AD" w:rsidRPr="00CA5BB0" w:rsidRDefault="006976AD" w:rsidP="006976AD">
      <w:pPr>
        <w:jc w:val="both"/>
        <w:rPr>
          <w:rFonts w:ascii="Montserrat" w:hAnsi="Montserrat"/>
          <w:sz w:val="22"/>
          <w:szCs w:val="22"/>
        </w:rPr>
      </w:pPr>
      <w:r w:rsidRPr="00CA5BB0">
        <w:rPr>
          <w:rFonts w:ascii="Montserrat" w:hAnsi="Montserrat"/>
          <w:sz w:val="22"/>
          <w:szCs w:val="22"/>
        </w:rPr>
        <w:t>Para la procedencia del pago los LICITANTES deberán cumplir todos y cada uno de los requisitos establecidos en el Anexo Técnico y Términos y Condiciones.</w:t>
      </w:r>
    </w:p>
    <w:p w14:paraId="5483019E" w14:textId="77777777" w:rsidR="009D7C5A" w:rsidRPr="00CA5BB0" w:rsidRDefault="009D7C5A" w:rsidP="006976AD">
      <w:pPr>
        <w:jc w:val="both"/>
        <w:rPr>
          <w:rFonts w:ascii="Montserrat" w:hAnsi="Montserrat"/>
          <w:sz w:val="22"/>
          <w:szCs w:val="22"/>
        </w:rPr>
      </w:pPr>
    </w:p>
    <w:p w14:paraId="41A96901" w14:textId="77777777" w:rsidR="00CA5BB0" w:rsidRDefault="00CA5BB0" w:rsidP="00CA5BB0">
      <w:pPr>
        <w:jc w:val="both"/>
        <w:rPr>
          <w:rFonts w:ascii="Montserrat" w:hAnsi="Montserrat"/>
          <w:sz w:val="22"/>
          <w:szCs w:val="22"/>
          <w:lang w:val="es-ES"/>
        </w:rPr>
      </w:pPr>
      <w:r w:rsidRPr="00CA5BB0">
        <w:rPr>
          <w:rFonts w:ascii="Montserrat" w:hAnsi="Montserrat"/>
          <w:sz w:val="22"/>
          <w:szCs w:val="22"/>
          <w:lang w:val="es-ES"/>
        </w:rPr>
        <w:t>El PRESTADOR DE SERVICIOS se obliga a no cancelar ante el SAT los comprobantes fiscales digitales a favor de IMSS-BIENESTAR, previamente validados en el portal de servicios a proveedores, salvo justificación y comunicación por parte de este a Servicios de Salud del Instituto Mexicano del Seguro Social Para el Bienestar para su autorización expresa, debiendo este informar de dicha justificación y reposición del Comprobante Fiscal Digital en su caso.</w:t>
      </w:r>
    </w:p>
    <w:p w14:paraId="7A5CAFDB" w14:textId="77777777" w:rsidR="000839F5" w:rsidRDefault="000839F5" w:rsidP="00CA5BB0">
      <w:pPr>
        <w:jc w:val="both"/>
        <w:rPr>
          <w:rFonts w:ascii="Montserrat" w:hAnsi="Montserrat"/>
          <w:sz w:val="22"/>
          <w:szCs w:val="22"/>
          <w:lang w:val="es-ES"/>
        </w:rPr>
      </w:pPr>
    </w:p>
    <w:p w14:paraId="55130986" w14:textId="690DF1FB" w:rsidR="000839F5" w:rsidRPr="00CA5BB0" w:rsidRDefault="000839F5" w:rsidP="000839F5">
      <w:pPr>
        <w:shd w:val="clear" w:color="auto" w:fill="FFFFFF" w:themeFill="background1"/>
        <w:jc w:val="both"/>
        <w:rPr>
          <w:rFonts w:ascii="Montserrat" w:eastAsia="Montserrat" w:hAnsi="Montserrat" w:cs="Montserrat"/>
          <w:sz w:val="22"/>
          <w:szCs w:val="22"/>
        </w:rPr>
      </w:pPr>
      <w:r w:rsidRPr="000839F5">
        <w:rPr>
          <w:rFonts w:ascii="Montserrat" w:eastAsia="Montserrat" w:hAnsi="Montserrat" w:cs="Montserrat"/>
          <w:sz w:val="22"/>
          <w:szCs w:val="22"/>
        </w:rPr>
        <w:t>El IMSS-BIENESTAR descontará las cantidades que resulten de aplicar las deducciones, sobre los pagos que deba cubrir el Licitante que resulte adjudicado.</w:t>
      </w:r>
    </w:p>
    <w:p w14:paraId="1B2E28F4" w14:textId="77777777" w:rsidR="00CA5BB0" w:rsidRPr="00CA5BB0" w:rsidRDefault="00CA5BB0" w:rsidP="00CA5BB0">
      <w:pPr>
        <w:jc w:val="both"/>
        <w:rPr>
          <w:rFonts w:ascii="Montserrat" w:hAnsi="Montserrat"/>
          <w:sz w:val="22"/>
          <w:szCs w:val="22"/>
        </w:rPr>
      </w:pPr>
      <w:r w:rsidRPr="00CA5BB0">
        <w:rPr>
          <w:rFonts w:ascii="Montserrat" w:hAnsi="Montserrat"/>
          <w:sz w:val="22"/>
          <w:szCs w:val="22"/>
          <w:lang w:val="es-ES"/>
        </w:rPr>
        <w:t> </w:t>
      </w:r>
    </w:p>
    <w:p w14:paraId="54E5C718" w14:textId="77777777" w:rsidR="00CA5BB0" w:rsidRPr="00CA5BB0" w:rsidRDefault="00CA5BB0" w:rsidP="00CA5BB0">
      <w:pPr>
        <w:jc w:val="both"/>
        <w:rPr>
          <w:rFonts w:ascii="Montserrat" w:hAnsi="Montserrat"/>
          <w:sz w:val="22"/>
          <w:szCs w:val="22"/>
        </w:rPr>
      </w:pPr>
      <w:r w:rsidRPr="00CA5BB0">
        <w:rPr>
          <w:rFonts w:ascii="Montserrat" w:hAnsi="Montserrat"/>
          <w:sz w:val="22"/>
          <w:szCs w:val="22"/>
          <w:lang w:val="es-ES"/>
        </w:rPr>
        <w:t>Servicios de Salud del Instituto Mexicano del Seguro Social Para el Bienestar, se compromete a pagar al PRESTADOR DE SERVICIOS, por el total de la prestación del servicio objeto del presente Contrato, de conformidad con lo siguientes:</w:t>
      </w:r>
    </w:p>
    <w:p w14:paraId="767E1BF3" w14:textId="77777777" w:rsidR="00CA5BB0" w:rsidRDefault="00CA5BB0" w:rsidP="006976AD">
      <w:pPr>
        <w:jc w:val="both"/>
        <w:rPr>
          <w:rFonts w:ascii="Montserrat" w:hAnsi="Montserrat"/>
          <w:sz w:val="22"/>
          <w:szCs w:val="22"/>
          <w:highlight w:val="yellow"/>
        </w:rPr>
      </w:pPr>
    </w:p>
    <w:p w14:paraId="29658F4A" w14:textId="77777777" w:rsidR="00CA5BB0" w:rsidRPr="00CA5BB0" w:rsidRDefault="00CA5BB0" w:rsidP="00CA5BB0">
      <w:pPr>
        <w:ind w:firstLine="720"/>
        <w:jc w:val="both"/>
        <w:rPr>
          <w:rFonts w:ascii="Montserrat" w:hAnsi="Montserrat"/>
          <w:sz w:val="22"/>
          <w:szCs w:val="22"/>
        </w:rPr>
      </w:pPr>
      <w:r w:rsidRPr="00CA5BB0">
        <w:rPr>
          <w:rFonts w:ascii="Montserrat" w:hAnsi="Montserrat"/>
          <w:sz w:val="22"/>
          <w:szCs w:val="22"/>
        </w:rPr>
        <w:t>A.        Servicios de Salud del Instituto Mexicano del Seguro Social Para el Bienestar pagará al PRESTADOR DE SERVICIOS, contra la presentación de la(s) factura(s) respectiva(s) el importe del servicio suministrado, una vez que estos sean prestados en las unidades conforme a los términos del contrato, dicho pago no deberá exceder de los 20 (veinte) días naturales, contados a partir de recibir la factura respectiva.</w:t>
      </w:r>
    </w:p>
    <w:p w14:paraId="3836DCAE" w14:textId="77777777" w:rsidR="00CA5BB0" w:rsidRPr="00CA5BB0" w:rsidRDefault="00CA5BB0" w:rsidP="00CA5BB0">
      <w:pPr>
        <w:jc w:val="both"/>
        <w:rPr>
          <w:rFonts w:ascii="Montserrat" w:hAnsi="Montserrat"/>
          <w:sz w:val="22"/>
          <w:szCs w:val="22"/>
        </w:rPr>
      </w:pPr>
      <w:r w:rsidRPr="00CA5BB0">
        <w:rPr>
          <w:rFonts w:ascii="Montserrat" w:hAnsi="Montserrat"/>
          <w:sz w:val="22"/>
          <w:szCs w:val="22"/>
        </w:rPr>
        <w:t xml:space="preserve"> </w:t>
      </w:r>
    </w:p>
    <w:p w14:paraId="2BBCCE09" w14:textId="77777777" w:rsidR="00CA5BB0" w:rsidRPr="00CA5BB0" w:rsidRDefault="00CA5BB0" w:rsidP="00CA5BB0">
      <w:pPr>
        <w:jc w:val="both"/>
        <w:rPr>
          <w:rFonts w:ascii="Montserrat" w:hAnsi="Montserrat"/>
          <w:sz w:val="22"/>
          <w:szCs w:val="22"/>
        </w:rPr>
      </w:pPr>
      <w:r w:rsidRPr="00CA5BB0">
        <w:rPr>
          <w:rFonts w:ascii="Montserrat" w:hAnsi="Montserrat"/>
          <w:sz w:val="22"/>
          <w:szCs w:val="22"/>
        </w:rPr>
        <w:t>El PRESTADOR DE SERVICIOS se obliga a presentar debidamente identificados los servicios y/o insumos entregados para su liquidación, después de la cual no le será admitida reclamación alguna.</w:t>
      </w:r>
    </w:p>
    <w:p w14:paraId="05390C69" w14:textId="77777777" w:rsidR="00CA5BB0" w:rsidRPr="00CA5BB0" w:rsidRDefault="00CA5BB0" w:rsidP="00CA5BB0">
      <w:pPr>
        <w:jc w:val="both"/>
        <w:rPr>
          <w:rFonts w:ascii="Montserrat" w:hAnsi="Montserrat"/>
          <w:sz w:val="22"/>
          <w:szCs w:val="22"/>
        </w:rPr>
      </w:pPr>
      <w:r w:rsidRPr="00CA5BB0">
        <w:rPr>
          <w:rFonts w:ascii="Montserrat" w:hAnsi="Montserrat"/>
          <w:sz w:val="22"/>
          <w:szCs w:val="22"/>
        </w:rPr>
        <w:t xml:space="preserve"> </w:t>
      </w:r>
    </w:p>
    <w:p w14:paraId="789DC326" w14:textId="77777777" w:rsidR="00CA5BB0" w:rsidRPr="00CA5BB0" w:rsidRDefault="00CA5BB0" w:rsidP="00CA5BB0">
      <w:pPr>
        <w:jc w:val="both"/>
        <w:rPr>
          <w:rFonts w:ascii="Montserrat" w:hAnsi="Montserrat"/>
          <w:sz w:val="22"/>
          <w:szCs w:val="22"/>
        </w:rPr>
      </w:pPr>
      <w:r w:rsidRPr="00CA5BB0">
        <w:rPr>
          <w:rFonts w:ascii="Montserrat" w:hAnsi="Montserrat"/>
          <w:sz w:val="22"/>
          <w:szCs w:val="22"/>
        </w:rPr>
        <w:t>En caso de que el PRESTADOR DE SERVICIOS presente su factura con errores o deficiencias, el plazo de pago se ajustará en términos de los artículos 89 y 90 del Reglamento la Ley.</w:t>
      </w:r>
    </w:p>
    <w:p w14:paraId="5754930C" w14:textId="77777777" w:rsidR="00CA5BB0" w:rsidRPr="00CA5BB0" w:rsidRDefault="00CA5BB0" w:rsidP="00CA5BB0">
      <w:pPr>
        <w:jc w:val="both"/>
        <w:rPr>
          <w:rFonts w:ascii="Montserrat" w:hAnsi="Montserrat"/>
          <w:sz w:val="22"/>
          <w:szCs w:val="22"/>
        </w:rPr>
      </w:pPr>
      <w:r w:rsidRPr="00CA5BB0">
        <w:rPr>
          <w:rFonts w:ascii="Montserrat" w:hAnsi="Montserrat"/>
          <w:sz w:val="22"/>
          <w:szCs w:val="22"/>
        </w:rPr>
        <w:t xml:space="preserve"> </w:t>
      </w:r>
    </w:p>
    <w:p w14:paraId="629A1224" w14:textId="77777777" w:rsidR="00CA5BB0" w:rsidRPr="00CA5BB0" w:rsidRDefault="00CA5BB0" w:rsidP="00CA5BB0">
      <w:pPr>
        <w:ind w:firstLine="720"/>
        <w:jc w:val="both"/>
        <w:rPr>
          <w:rFonts w:ascii="Montserrat" w:hAnsi="Montserrat"/>
          <w:sz w:val="22"/>
          <w:szCs w:val="22"/>
        </w:rPr>
      </w:pPr>
      <w:r w:rsidRPr="00CA5BB0">
        <w:rPr>
          <w:rFonts w:ascii="Montserrat" w:hAnsi="Montserrat"/>
          <w:sz w:val="22"/>
          <w:szCs w:val="22"/>
        </w:rPr>
        <w:t>B.        El pago de la prestación del servicio quedará condicionado proporcionalmente al pago que el PRESTADOR DE SERVICIOS deba efectuar por concepto de penas convencionales por atraso.</w:t>
      </w:r>
    </w:p>
    <w:p w14:paraId="4BB6E6AA" w14:textId="77777777" w:rsidR="00CA5BB0" w:rsidRPr="00CA5BB0" w:rsidRDefault="00CA5BB0" w:rsidP="00CA5BB0">
      <w:pPr>
        <w:jc w:val="both"/>
        <w:rPr>
          <w:rFonts w:ascii="Montserrat" w:hAnsi="Montserrat"/>
          <w:sz w:val="22"/>
          <w:szCs w:val="22"/>
        </w:rPr>
      </w:pPr>
      <w:r w:rsidRPr="00CA5BB0">
        <w:rPr>
          <w:rFonts w:ascii="Montserrat" w:hAnsi="Montserrat"/>
          <w:sz w:val="22"/>
          <w:szCs w:val="22"/>
        </w:rPr>
        <w:t xml:space="preserve"> </w:t>
      </w:r>
    </w:p>
    <w:p w14:paraId="00154BAF" w14:textId="42BBDDB3" w:rsidR="00CA5BB0" w:rsidRDefault="00CA5BB0" w:rsidP="00CA5BB0">
      <w:pPr>
        <w:jc w:val="both"/>
        <w:rPr>
          <w:rFonts w:ascii="Montserrat" w:hAnsi="Montserrat"/>
          <w:sz w:val="22"/>
          <w:szCs w:val="22"/>
          <w:highlight w:val="yellow"/>
        </w:rPr>
      </w:pPr>
      <w:r w:rsidRPr="00CA5BB0">
        <w:rPr>
          <w:rFonts w:ascii="Montserrat" w:hAnsi="Montserrat"/>
          <w:sz w:val="22"/>
          <w:szCs w:val="22"/>
        </w:rPr>
        <w:t>El pago se realizará previa presentación de la factura ante la División de Trámite de Erogaciones de Servicios de Salud del Instituto Mexicano del Seguro Social Para el Bienestar (5 días hábiles máximo después del cierre de cada mes a través de solicitud por oficio del Administrador del Contrato). El pago se realizará a mensualidad vencida en moneda nacional. El pago será en una sola exhibición y no se otorgarán anticipos.</w:t>
      </w:r>
    </w:p>
    <w:p w14:paraId="7A9221C2" w14:textId="77777777" w:rsidR="00CA5BB0" w:rsidRDefault="00CA5BB0" w:rsidP="006976AD">
      <w:pPr>
        <w:jc w:val="both"/>
        <w:rPr>
          <w:rFonts w:ascii="Montserrat" w:hAnsi="Montserrat"/>
          <w:sz w:val="22"/>
          <w:szCs w:val="22"/>
          <w:highlight w:val="yellow"/>
        </w:rPr>
      </w:pPr>
    </w:p>
    <w:tbl>
      <w:tblPr>
        <w:tblW w:w="0" w:type="auto"/>
        <w:tblCellMar>
          <w:left w:w="0" w:type="dxa"/>
          <w:right w:w="0" w:type="dxa"/>
        </w:tblCellMar>
        <w:tblLook w:val="04A0" w:firstRow="1" w:lastRow="0" w:firstColumn="1" w:lastColumn="0" w:noHBand="0" w:noVBand="1"/>
      </w:tblPr>
      <w:tblGrid>
        <w:gridCol w:w="4414"/>
        <w:gridCol w:w="4414"/>
      </w:tblGrid>
      <w:tr w:rsidR="000839F5" w:rsidRPr="000839F5" w14:paraId="53D398F3" w14:textId="77777777" w:rsidTr="000839F5">
        <w:tc>
          <w:tcPr>
            <w:tcW w:w="441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0B8C00D" w14:textId="77777777" w:rsidR="000839F5" w:rsidRPr="000839F5" w:rsidRDefault="000839F5" w:rsidP="000839F5">
            <w:pPr>
              <w:jc w:val="both"/>
              <w:rPr>
                <w:rFonts w:ascii="Montserrat" w:hAnsi="Montserrat"/>
                <w:sz w:val="22"/>
                <w:szCs w:val="22"/>
              </w:rPr>
            </w:pPr>
            <w:r w:rsidRPr="000839F5">
              <w:rPr>
                <w:rFonts w:ascii="Montserrat" w:hAnsi="Montserrat"/>
                <w:sz w:val="22"/>
                <w:szCs w:val="22"/>
                <w:lang w:val="es-ES"/>
              </w:rPr>
              <w:t>Requisitos</w:t>
            </w:r>
          </w:p>
        </w:tc>
        <w:tc>
          <w:tcPr>
            <w:tcW w:w="441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AAC6CB8" w14:textId="77777777" w:rsidR="000839F5" w:rsidRPr="000839F5" w:rsidRDefault="000839F5" w:rsidP="000839F5">
            <w:pPr>
              <w:jc w:val="both"/>
              <w:rPr>
                <w:rFonts w:ascii="Montserrat" w:hAnsi="Montserrat"/>
                <w:sz w:val="22"/>
                <w:szCs w:val="22"/>
              </w:rPr>
            </w:pPr>
            <w:r w:rsidRPr="000839F5">
              <w:rPr>
                <w:rFonts w:ascii="Montserrat" w:hAnsi="Montserrat"/>
                <w:sz w:val="22"/>
                <w:szCs w:val="22"/>
                <w:lang w:val="es-ES"/>
              </w:rPr>
              <w:t>Firmas</w:t>
            </w:r>
          </w:p>
        </w:tc>
      </w:tr>
      <w:tr w:rsidR="000839F5" w:rsidRPr="000839F5" w14:paraId="07689F83" w14:textId="77777777" w:rsidTr="000839F5">
        <w:tc>
          <w:tcPr>
            <w:tcW w:w="441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79F79DE" w14:textId="77777777" w:rsidR="000839F5" w:rsidRPr="000839F5" w:rsidRDefault="000839F5" w:rsidP="000839F5">
            <w:pPr>
              <w:jc w:val="both"/>
              <w:rPr>
                <w:rFonts w:ascii="Montserrat" w:hAnsi="Montserrat"/>
                <w:sz w:val="22"/>
                <w:szCs w:val="22"/>
              </w:rPr>
            </w:pPr>
            <w:r w:rsidRPr="000839F5">
              <w:rPr>
                <w:rFonts w:ascii="Montserrat" w:hAnsi="Montserrat"/>
                <w:sz w:val="22"/>
                <w:szCs w:val="22"/>
                <w:lang w:val="es-ES"/>
              </w:rPr>
              <w:t>Comprobante Fiscal Digital que cumpla con los requisitos establecidos en el artículo 29-A del Código Fiscal de la Federación y en el cual se indique:</w:t>
            </w:r>
          </w:p>
          <w:p w14:paraId="3C132073" w14:textId="77777777" w:rsidR="000839F5" w:rsidRPr="000839F5" w:rsidRDefault="000839F5" w:rsidP="000839F5">
            <w:pPr>
              <w:jc w:val="both"/>
              <w:rPr>
                <w:rFonts w:ascii="Montserrat" w:hAnsi="Montserrat"/>
                <w:sz w:val="22"/>
                <w:szCs w:val="22"/>
              </w:rPr>
            </w:pPr>
            <w:r w:rsidRPr="000839F5">
              <w:rPr>
                <w:rFonts w:ascii="Montserrat" w:hAnsi="Montserrat"/>
                <w:sz w:val="22"/>
                <w:szCs w:val="22"/>
                <w:lang w:val="es-ES"/>
              </w:rPr>
              <w:sym w:font="Montserrat" w:char="F0D8"/>
            </w:r>
            <w:r w:rsidRPr="000839F5">
              <w:rPr>
                <w:rFonts w:ascii="Montserrat" w:hAnsi="Montserrat"/>
                <w:sz w:val="22"/>
                <w:szCs w:val="22"/>
                <w:lang w:val="es-ES"/>
              </w:rPr>
              <w:t>          Número de proveedor.</w:t>
            </w:r>
          </w:p>
          <w:p w14:paraId="44D0BDB5" w14:textId="77777777" w:rsidR="000839F5" w:rsidRPr="000839F5" w:rsidRDefault="000839F5" w:rsidP="000839F5">
            <w:pPr>
              <w:jc w:val="both"/>
              <w:rPr>
                <w:rFonts w:ascii="Montserrat" w:hAnsi="Montserrat"/>
                <w:sz w:val="22"/>
                <w:szCs w:val="22"/>
              </w:rPr>
            </w:pPr>
            <w:r w:rsidRPr="000839F5">
              <w:rPr>
                <w:rFonts w:ascii="Montserrat" w:hAnsi="Montserrat"/>
                <w:sz w:val="22"/>
                <w:szCs w:val="22"/>
                <w:lang w:val="es-ES"/>
              </w:rPr>
              <w:sym w:font="Montserrat" w:char="F0D8"/>
            </w:r>
            <w:r w:rsidRPr="000839F5">
              <w:rPr>
                <w:rFonts w:ascii="Montserrat" w:hAnsi="Montserrat"/>
                <w:sz w:val="22"/>
                <w:szCs w:val="22"/>
                <w:lang w:val="es-ES"/>
              </w:rPr>
              <w:t>          Número de contrato.</w:t>
            </w:r>
          </w:p>
          <w:p w14:paraId="170AB21B" w14:textId="77777777" w:rsidR="000839F5" w:rsidRPr="000839F5" w:rsidRDefault="000839F5" w:rsidP="000839F5">
            <w:pPr>
              <w:jc w:val="both"/>
              <w:rPr>
                <w:rFonts w:ascii="Montserrat" w:hAnsi="Montserrat"/>
                <w:sz w:val="22"/>
                <w:szCs w:val="22"/>
              </w:rPr>
            </w:pPr>
            <w:r w:rsidRPr="000839F5">
              <w:rPr>
                <w:rFonts w:ascii="Montserrat" w:hAnsi="Montserrat"/>
                <w:sz w:val="22"/>
                <w:szCs w:val="22"/>
                <w:lang w:val="es-ES"/>
              </w:rPr>
              <w:sym w:font="Montserrat" w:char="F0D8"/>
            </w:r>
            <w:r w:rsidRPr="000839F5">
              <w:rPr>
                <w:rFonts w:ascii="Montserrat" w:hAnsi="Montserrat"/>
                <w:sz w:val="22"/>
                <w:szCs w:val="22"/>
                <w:lang w:val="es-ES"/>
              </w:rPr>
              <w:t>          Número de fianza y denominación Social de la Afianzadora</w:t>
            </w:r>
          </w:p>
          <w:p w14:paraId="105F7820" w14:textId="77777777" w:rsidR="000839F5" w:rsidRPr="000839F5" w:rsidRDefault="000839F5" w:rsidP="000839F5">
            <w:pPr>
              <w:jc w:val="both"/>
              <w:rPr>
                <w:rFonts w:ascii="Montserrat" w:hAnsi="Montserrat"/>
                <w:sz w:val="22"/>
                <w:szCs w:val="22"/>
              </w:rPr>
            </w:pPr>
            <w:r w:rsidRPr="000839F5">
              <w:rPr>
                <w:rFonts w:ascii="Montserrat" w:hAnsi="Montserrat"/>
                <w:sz w:val="22"/>
                <w:szCs w:val="22"/>
                <w:lang w:val="es-ES"/>
              </w:rPr>
              <w:t xml:space="preserve">            </w:t>
            </w:r>
          </w:p>
          <w:p w14:paraId="39900D96" w14:textId="77777777" w:rsidR="000839F5" w:rsidRPr="000839F5" w:rsidRDefault="000839F5" w:rsidP="000839F5">
            <w:pPr>
              <w:jc w:val="both"/>
              <w:rPr>
                <w:rFonts w:ascii="Montserrat" w:hAnsi="Montserrat"/>
                <w:sz w:val="22"/>
                <w:szCs w:val="22"/>
              </w:rPr>
            </w:pPr>
            <w:r w:rsidRPr="000839F5">
              <w:rPr>
                <w:rFonts w:ascii="Montserrat" w:hAnsi="Montserrat"/>
                <w:sz w:val="22"/>
                <w:szCs w:val="22"/>
                <w:lang w:val="es-ES"/>
              </w:rPr>
              <w:t> </w:t>
            </w:r>
          </w:p>
        </w:tc>
        <w:tc>
          <w:tcPr>
            <w:tcW w:w="4414" w:type="dxa"/>
            <w:tcBorders>
              <w:top w:val="nil"/>
              <w:left w:val="nil"/>
              <w:bottom w:val="single" w:sz="8" w:space="0" w:color="auto"/>
              <w:right w:val="single" w:sz="8" w:space="0" w:color="auto"/>
            </w:tcBorders>
            <w:tcMar>
              <w:top w:w="0" w:type="dxa"/>
              <w:left w:w="108" w:type="dxa"/>
              <w:bottom w:w="0" w:type="dxa"/>
              <w:right w:w="108" w:type="dxa"/>
            </w:tcMar>
            <w:hideMark/>
          </w:tcPr>
          <w:p w14:paraId="6666028A" w14:textId="77777777" w:rsidR="000839F5" w:rsidRPr="000839F5" w:rsidRDefault="000839F5" w:rsidP="000839F5">
            <w:pPr>
              <w:jc w:val="both"/>
              <w:rPr>
                <w:rFonts w:ascii="Montserrat" w:hAnsi="Montserrat"/>
                <w:sz w:val="22"/>
                <w:szCs w:val="22"/>
              </w:rPr>
            </w:pPr>
            <w:r w:rsidRPr="000839F5">
              <w:rPr>
                <w:rFonts w:ascii="Montserrat" w:hAnsi="Montserrat"/>
                <w:sz w:val="22"/>
                <w:szCs w:val="22"/>
                <w:lang w:val="es-ES"/>
              </w:rPr>
              <w:t>Firma de aceptación por parte del Administrador del Contrato y quien el designe</w:t>
            </w:r>
          </w:p>
          <w:p w14:paraId="727C5A2C" w14:textId="77777777" w:rsidR="000839F5" w:rsidRPr="000839F5" w:rsidRDefault="000839F5" w:rsidP="000839F5">
            <w:pPr>
              <w:jc w:val="both"/>
              <w:rPr>
                <w:rFonts w:ascii="Montserrat" w:hAnsi="Montserrat"/>
                <w:sz w:val="22"/>
                <w:szCs w:val="22"/>
              </w:rPr>
            </w:pPr>
            <w:r w:rsidRPr="000839F5">
              <w:rPr>
                <w:rFonts w:ascii="Montserrat" w:hAnsi="Montserrat"/>
                <w:sz w:val="22"/>
                <w:szCs w:val="22"/>
                <w:lang w:val="es-ES"/>
              </w:rPr>
              <w:t>y/o</w:t>
            </w:r>
          </w:p>
          <w:p w14:paraId="279C355C" w14:textId="77777777" w:rsidR="000839F5" w:rsidRPr="000839F5" w:rsidRDefault="000839F5" w:rsidP="000839F5">
            <w:pPr>
              <w:jc w:val="both"/>
              <w:rPr>
                <w:rFonts w:ascii="Montserrat" w:hAnsi="Montserrat"/>
                <w:sz w:val="22"/>
                <w:szCs w:val="22"/>
              </w:rPr>
            </w:pPr>
            <w:r w:rsidRPr="000839F5">
              <w:rPr>
                <w:rFonts w:ascii="Montserrat" w:hAnsi="Montserrat"/>
                <w:sz w:val="22"/>
                <w:szCs w:val="22"/>
                <w:lang w:val="es-ES"/>
              </w:rPr>
              <w:t>Jefe de Servicio Médico</w:t>
            </w:r>
          </w:p>
          <w:p w14:paraId="2EB7C923" w14:textId="77777777" w:rsidR="000839F5" w:rsidRPr="000839F5" w:rsidRDefault="000839F5" w:rsidP="000839F5">
            <w:pPr>
              <w:jc w:val="both"/>
              <w:rPr>
                <w:rFonts w:ascii="Montserrat" w:hAnsi="Montserrat"/>
                <w:sz w:val="22"/>
                <w:szCs w:val="22"/>
              </w:rPr>
            </w:pPr>
            <w:r w:rsidRPr="000839F5">
              <w:rPr>
                <w:rFonts w:ascii="Montserrat" w:hAnsi="Montserrat"/>
                <w:sz w:val="22"/>
                <w:szCs w:val="22"/>
                <w:lang w:val="es-ES"/>
              </w:rPr>
              <w:t>y/o</w:t>
            </w:r>
          </w:p>
          <w:p w14:paraId="5BAC1ED4" w14:textId="77777777" w:rsidR="000839F5" w:rsidRPr="000839F5" w:rsidRDefault="000839F5" w:rsidP="000839F5">
            <w:pPr>
              <w:jc w:val="both"/>
              <w:rPr>
                <w:rFonts w:ascii="Montserrat" w:hAnsi="Montserrat"/>
                <w:sz w:val="22"/>
                <w:szCs w:val="22"/>
              </w:rPr>
            </w:pPr>
            <w:r w:rsidRPr="000839F5">
              <w:rPr>
                <w:rFonts w:ascii="Montserrat" w:hAnsi="Montserrat"/>
                <w:sz w:val="22"/>
                <w:szCs w:val="22"/>
                <w:lang w:val="es-ES"/>
              </w:rPr>
              <w:t>Director del Hospital</w:t>
            </w:r>
          </w:p>
          <w:p w14:paraId="7527800E" w14:textId="77777777" w:rsidR="000839F5" w:rsidRPr="000839F5" w:rsidRDefault="000839F5" w:rsidP="000839F5">
            <w:pPr>
              <w:jc w:val="both"/>
              <w:rPr>
                <w:rFonts w:ascii="Montserrat" w:hAnsi="Montserrat"/>
                <w:sz w:val="22"/>
                <w:szCs w:val="22"/>
              </w:rPr>
            </w:pPr>
            <w:r w:rsidRPr="000839F5">
              <w:rPr>
                <w:rFonts w:ascii="Montserrat" w:hAnsi="Montserrat"/>
                <w:sz w:val="22"/>
                <w:szCs w:val="22"/>
                <w:lang w:val="es-ES"/>
              </w:rPr>
              <w:t> </w:t>
            </w:r>
          </w:p>
        </w:tc>
      </w:tr>
      <w:tr w:rsidR="000839F5" w:rsidRPr="000839F5" w14:paraId="2D64AE38" w14:textId="77777777" w:rsidTr="000839F5">
        <w:tc>
          <w:tcPr>
            <w:tcW w:w="441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3BC12F8" w14:textId="77777777" w:rsidR="000839F5" w:rsidRPr="000839F5" w:rsidRDefault="000839F5" w:rsidP="000839F5">
            <w:pPr>
              <w:jc w:val="both"/>
              <w:rPr>
                <w:rFonts w:ascii="Montserrat" w:hAnsi="Montserrat"/>
                <w:sz w:val="22"/>
                <w:szCs w:val="22"/>
              </w:rPr>
            </w:pPr>
            <w:r w:rsidRPr="000839F5">
              <w:rPr>
                <w:rFonts w:ascii="Montserrat" w:hAnsi="Montserrat"/>
                <w:sz w:val="22"/>
                <w:szCs w:val="22"/>
                <w:lang w:val="es-ES"/>
              </w:rPr>
              <w:t>Documento, folio del proveedor, en donde relacione los bienes y/o servicios utilizados, que acredite la recepción de los "BIENES Y/O SERVICIOS".</w:t>
            </w:r>
          </w:p>
          <w:p w14:paraId="71309EA4" w14:textId="77777777" w:rsidR="000839F5" w:rsidRPr="000839F5" w:rsidRDefault="000839F5" w:rsidP="000839F5">
            <w:pPr>
              <w:jc w:val="both"/>
              <w:rPr>
                <w:rFonts w:ascii="Montserrat" w:hAnsi="Montserrat"/>
                <w:sz w:val="22"/>
                <w:szCs w:val="22"/>
              </w:rPr>
            </w:pPr>
            <w:r w:rsidRPr="000839F5">
              <w:rPr>
                <w:rFonts w:ascii="Montserrat" w:hAnsi="Montserrat"/>
                <w:sz w:val="22"/>
                <w:szCs w:val="22"/>
                <w:lang w:val="es-ES"/>
              </w:rPr>
              <w:lastRenderedPageBreak/>
              <w:t> </w:t>
            </w:r>
          </w:p>
        </w:tc>
        <w:tc>
          <w:tcPr>
            <w:tcW w:w="4414" w:type="dxa"/>
            <w:tcBorders>
              <w:top w:val="nil"/>
              <w:left w:val="nil"/>
              <w:bottom w:val="single" w:sz="8" w:space="0" w:color="auto"/>
              <w:right w:val="single" w:sz="8" w:space="0" w:color="auto"/>
            </w:tcBorders>
            <w:tcMar>
              <w:top w:w="0" w:type="dxa"/>
              <w:left w:w="108" w:type="dxa"/>
              <w:bottom w:w="0" w:type="dxa"/>
              <w:right w:w="108" w:type="dxa"/>
            </w:tcMar>
            <w:hideMark/>
          </w:tcPr>
          <w:p w14:paraId="7142DEA7" w14:textId="77777777" w:rsidR="000839F5" w:rsidRPr="000839F5" w:rsidRDefault="000839F5" w:rsidP="000839F5">
            <w:pPr>
              <w:jc w:val="both"/>
              <w:rPr>
                <w:rFonts w:ascii="Montserrat" w:hAnsi="Montserrat"/>
                <w:sz w:val="22"/>
                <w:szCs w:val="22"/>
              </w:rPr>
            </w:pPr>
            <w:r w:rsidRPr="000839F5">
              <w:rPr>
                <w:rFonts w:ascii="Montserrat" w:hAnsi="Montserrat"/>
                <w:sz w:val="22"/>
                <w:szCs w:val="22"/>
                <w:lang w:val="es-ES"/>
              </w:rPr>
              <w:lastRenderedPageBreak/>
              <w:t> </w:t>
            </w:r>
          </w:p>
        </w:tc>
      </w:tr>
      <w:tr w:rsidR="000839F5" w:rsidRPr="000839F5" w14:paraId="79A3E17E" w14:textId="77777777" w:rsidTr="000839F5">
        <w:tc>
          <w:tcPr>
            <w:tcW w:w="441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7C766F" w14:textId="77777777" w:rsidR="000839F5" w:rsidRPr="000839F5" w:rsidRDefault="000839F5" w:rsidP="000839F5">
            <w:pPr>
              <w:jc w:val="both"/>
              <w:rPr>
                <w:rFonts w:ascii="Montserrat" w:hAnsi="Montserrat"/>
                <w:sz w:val="22"/>
                <w:szCs w:val="22"/>
              </w:rPr>
            </w:pPr>
            <w:r w:rsidRPr="000839F5">
              <w:rPr>
                <w:rFonts w:ascii="Montserrat" w:hAnsi="Montserrat"/>
                <w:sz w:val="22"/>
                <w:szCs w:val="22"/>
                <w:lang w:val="es-ES"/>
              </w:rPr>
              <w:t>Opinión de cumplimiento de obligaciones fiscales positiva y vigente del SAT y del IMSS.</w:t>
            </w:r>
          </w:p>
        </w:tc>
        <w:tc>
          <w:tcPr>
            <w:tcW w:w="4414" w:type="dxa"/>
            <w:tcBorders>
              <w:top w:val="nil"/>
              <w:left w:val="nil"/>
              <w:bottom w:val="single" w:sz="8" w:space="0" w:color="auto"/>
              <w:right w:val="single" w:sz="8" w:space="0" w:color="auto"/>
            </w:tcBorders>
            <w:tcMar>
              <w:top w:w="0" w:type="dxa"/>
              <w:left w:w="108" w:type="dxa"/>
              <w:bottom w:w="0" w:type="dxa"/>
              <w:right w:w="108" w:type="dxa"/>
            </w:tcMar>
            <w:hideMark/>
          </w:tcPr>
          <w:p w14:paraId="63D83CDD" w14:textId="77777777" w:rsidR="000839F5" w:rsidRPr="000839F5" w:rsidRDefault="000839F5" w:rsidP="000839F5">
            <w:pPr>
              <w:jc w:val="both"/>
              <w:rPr>
                <w:rFonts w:ascii="Montserrat" w:hAnsi="Montserrat"/>
                <w:sz w:val="22"/>
                <w:szCs w:val="22"/>
              </w:rPr>
            </w:pPr>
            <w:r w:rsidRPr="000839F5">
              <w:rPr>
                <w:rFonts w:ascii="Montserrat" w:hAnsi="Montserrat"/>
                <w:sz w:val="22"/>
                <w:szCs w:val="22"/>
                <w:lang w:val="es-ES"/>
              </w:rPr>
              <w:t> </w:t>
            </w:r>
          </w:p>
        </w:tc>
      </w:tr>
    </w:tbl>
    <w:p w14:paraId="17CD49FA" w14:textId="77777777" w:rsidR="00CA5BB0" w:rsidRDefault="00CA5BB0" w:rsidP="006976AD">
      <w:pPr>
        <w:jc w:val="both"/>
        <w:rPr>
          <w:rFonts w:ascii="Montserrat" w:hAnsi="Montserrat"/>
          <w:sz w:val="22"/>
          <w:szCs w:val="22"/>
          <w:highlight w:val="yellow"/>
        </w:rPr>
      </w:pPr>
    </w:p>
    <w:p w14:paraId="7C8CE631" w14:textId="77777777" w:rsidR="000839F5" w:rsidRPr="000839F5" w:rsidRDefault="000839F5" w:rsidP="000839F5">
      <w:pPr>
        <w:jc w:val="both"/>
        <w:rPr>
          <w:rFonts w:ascii="Montserrat" w:hAnsi="Montserrat"/>
          <w:sz w:val="22"/>
          <w:szCs w:val="22"/>
        </w:rPr>
      </w:pPr>
      <w:r w:rsidRPr="000839F5">
        <w:rPr>
          <w:rFonts w:ascii="Montserrat" w:hAnsi="Montserrat"/>
          <w:sz w:val="22"/>
          <w:szCs w:val="22"/>
        </w:rPr>
        <w:t>El PRESTADOR DE SERVICIOS, para cada uno de los pagos que efectivamente reciba, deberá de expedir a nombre de “IMSS-BIENESTAR”, el “CFDI con complemento para la recepción de pagos”, también denominado “recibo electrónico de pago”, el cual elaborará dentro de los plazos establecidos por las disposiciones fiscales vigentes y lo cargará en el portal de servicios a proveedores de la página del IMSS-BIENESTAR.</w:t>
      </w:r>
    </w:p>
    <w:p w14:paraId="4467E7F4" w14:textId="77777777" w:rsidR="000839F5" w:rsidRPr="000839F5" w:rsidRDefault="000839F5" w:rsidP="000839F5">
      <w:pPr>
        <w:jc w:val="both"/>
        <w:rPr>
          <w:rFonts w:ascii="Montserrat" w:hAnsi="Montserrat"/>
          <w:sz w:val="22"/>
          <w:szCs w:val="22"/>
        </w:rPr>
      </w:pPr>
      <w:r w:rsidRPr="000839F5">
        <w:rPr>
          <w:rFonts w:ascii="Montserrat" w:hAnsi="Montserrat"/>
          <w:sz w:val="22"/>
          <w:szCs w:val="22"/>
        </w:rPr>
        <w:t xml:space="preserve"> </w:t>
      </w:r>
    </w:p>
    <w:p w14:paraId="71B6FA81" w14:textId="613A42BF" w:rsidR="006976AD" w:rsidRPr="00944FAF" w:rsidRDefault="000839F5" w:rsidP="000839F5">
      <w:pPr>
        <w:jc w:val="both"/>
        <w:rPr>
          <w:rFonts w:ascii="Montserrat" w:hAnsi="Montserrat"/>
          <w:sz w:val="22"/>
          <w:szCs w:val="22"/>
          <w:highlight w:val="yellow"/>
        </w:rPr>
      </w:pPr>
      <w:r w:rsidRPr="000839F5">
        <w:rPr>
          <w:rFonts w:ascii="Montserrat" w:hAnsi="Montserrat"/>
          <w:sz w:val="22"/>
          <w:szCs w:val="22"/>
        </w:rPr>
        <w:t>Para la validación de dichos comprobantes el proveedor deberá cargar en internet, a través del portal de servicios a proveedores de la página del IMSS-BIENESTAR el archivo en formato XML, la validez de los mismos será determinada durante la carga y únicamente los comprobantes válidos serán procedentes para pago.</w:t>
      </w:r>
    </w:p>
    <w:p w14:paraId="0F25B37A" w14:textId="324581F9" w:rsidR="000839F5" w:rsidRDefault="000839F5" w:rsidP="000839F5">
      <w:pPr>
        <w:spacing w:after="360"/>
        <w:jc w:val="both"/>
        <w:rPr>
          <w:rFonts w:ascii="Montserrat" w:eastAsia="Montserrat" w:hAnsi="Montserrat" w:cs="Arial"/>
          <w:spacing w:val="1"/>
          <w:sz w:val="22"/>
          <w:szCs w:val="22"/>
        </w:rPr>
      </w:pPr>
      <w:r w:rsidRPr="000839F5">
        <w:rPr>
          <w:rFonts w:ascii="Montserrat" w:eastAsia="Montserrat" w:hAnsi="Montserrat" w:cs="Arial"/>
          <w:spacing w:val="1"/>
          <w:sz w:val="22"/>
          <w:szCs w:val="22"/>
          <w:lang w:val="es-ES"/>
        </w:rPr>
        <w:t xml:space="preserve">El pago se realizará mediante transferencia electrónica de fondos, a través del esquema electrónico interbancario que el IMSS-BIENESTAR tiene en operación; para tal efecto, el proveedor proporcionará con oportunidad su número de cuenta, CLABE, banco y sucursal, a menos que el proveedor acredite en forma fehaciente la imposibilidad para ello. </w:t>
      </w:r>
    </w:p>
    <w:p w14:paraId="730FA64D" w14:textId="3729F5CC" w:rsidR="000839F5" w:rsidRPr="000839F5" w:rsidRDefault="000839F5" w:rsidP="000839F5">
      <w:pPr>
        <w:spacing w:after="360"/>
        <w:jc w:val="both"/>
        <w:rPr>
          <w:rFonts w:ascii="Montserrat" w:eastAsia="Montserrat" w:hAnsi="Montserrat" w:cs="Arial"/>
          <w:spacing w:val="1"/>
          <w:sz w:val="22"/>
          <w:szCs w:val="22"/>
        </w:rPr>
      </w:pPr>
      <w:r w:rsidRPr="000839F5">
        <w:rPr>
          <w:rFonts w:ascii="Montserrat" w:eastAsia="Montserrat" w:hAnsi="Montserrat" w:cs="Arial"/>
          <w:spacing w:val="1"/>
          <w:sz w:val="22"/>
          <w:szCs w:val="22"/>
          <w:lang w:val="es-ES"/>
        </w:rPr>
        <w:t>El pago se depositará en la fecha programada, a través del esquema interbancario si la cuenta bancaria del proveedor está contratada con BANORTE, BBVA, HSBC, SCOTIABANK INVERLAT. O si la cuenta pertenece a un banco distinto a los antes mencionados, se realizará a través del esquema interbancario vía SPEI (Sistema de Pagos Electrónicos Interbancarios).</w:t>
      </w:r>
    </w:p>
    <w:p w14:paraId="6934F9C2" w14:textId="092B249C" w:rsidR="006976AD" w:rsidRPr="000839F5" w:rsidRDefault="006976AD" w:rsidP="006976AD">
      <w:pPr>
        <w:spacing w:after="360"/>
        <w:jc w:val="both"/>
        <w:rPr>
          <w:rFonts w:ascii="Montserrat" w:eastAsia="Montserrat" w:hAnsi="Montserrat" w:cs="Arial"/>
          <w:sz w:val="22"/>
          <w:szCs w:val="22"/>
        </w:rPr>
      </w:pPr>
      <w:r w:rsidRPr="000839F5">
        <w:rPr>
          <w:rFonts w:ascii="Montserrat" w:eastAsia="Montserrat" w:hAnsi="Montserrat" w:cs="Arial"/>
          <w:spacing w:val="1"/>
          <w:sz w:val="22"/>
          <w:szCs w:val="22"/>
        </w:rPr>
        <w:t>El licitante adjudicado</w:t>
      </w:r>
      <w:r w:rsidRPr="000839F5">
        <w:rPr>
          <w:rFonts w:ascii="Montserrat" w:eastAsia="Montserrat" w:hAnsi="Montserrat" w:cs="Arial"/>
          <w:sz w:val="22"/>
          <w:szCs w:val="22"/>
        </w:rPr>
        <w:t xml:space="preserve"> </w:t>
      </w:r>
      <w:r w:rsidRPr="000839F5">
        <w:rPr>
          <w:rFonts w:ascii="Montserrat" w:eastAsia="Montserrat" w:hAnsi="Montserrat" w:cs="Arial"/>
          <w:spacing w:val="1"/>
          <w:sz w:val="22"/>
          <w:szCs w:val="22"/>
        </w:rPr>
        <w:t>s</w:t>
      </w:r>
      <w:r w:rsidRPr="000839F5">
        <w:rPr>
          <w:rFonts w:ascii="Montserrat" w:eastAsia="Montserrat" w:hAnsi="Montserrat" w:cs="Arial"/>
          <w:sz w:val="22"/>
          <w:szCs w:val="22"/>
        </w:rPr>
        <w:t>e</w:t>
      </w:r>
      <w:r w:rsidRPr="000839F5">
        <w:rPr>
          <w:rFonts w:ascii="Montserrat" w:eastAsia="Montserrat" w:hAnsi="Montserrat" w:cs="Arial"/>
          <w:spacing w:val="14"/>
          <w:sz w:val="22"/>
          <w:szCs w:val="22"/>
        </w:rPr>
        <w:t xml:space="preserve"> </w:t>
      </w:r>
      <w:r w:rsidRPr="000839F5">
        <w:rPr>
          <w:rFonts w:ascii="Montserrat" w:eastAsia="Montserrat" w:hAnsi="Montserrat" w:cs="Arial"/>
          <w:spacing w:val="2"/>
          <w:sz w:val="22"/>
          <w:szCs w:val="22"/>
        </w:rPr>
        <w:t>ob</w:t>
      </w:r>
      <w:r w:rsidRPr="000839F5">
        <w:rPr>
          <w:rFonts w:ascii="Montserrat" w:eastAsia="Montserrat" w:hAnsi="Montserrat" w:cs="Arial"/>
          <w:spacing w:val="-1"/>
          <w:sz w:val="22"/>
          <w:szCs w:val="22"/>
        </w:rPr>
        <w:t>li</w:t>
      </w:r>
      <w:r w:rsidRPr="000839F5">
        <w:rPr>
          <w:rFonts w:ascii="Montserrat" w:eastAsia="Montserrat" w:hAnsi="Montserrat" w:cs="Arial"/>
          <w:sz w:val="22"/>
          <w:szCs w:val="22"/>
        </w:rPr>
        <w:t>ga</w:t>
      </w:r>
      <w:r w:rsidRPr="000839F5">
        <w:rPr>
          <w:rFonts w:ascii="Montserrat" w:eastAsia="Montserrat" w:hAnsi="Montserrat" w:cs="Arial"/>
          <w:spacing w:val="11"/>
          <w:sz w:val="22"/>
          <w:szCs w:val="22"/>
        </w:rPr>
        <w:t xml:space="preserve"> </w:t>
      </w:r>
      <w:r w:rsidRPr="000839F5">
        <w:rPr>
          <w:rFonts w:ascii="Montserrat" w:eastAsia="Montserrat" w:hAnsi="Montserrat" w:cs="Arial"/>
          <w:sz w:val="22"/>
          <w:szCs w:val="22"/>
        </w:rPr>
        <w:t>a</w:t>
      </w:r>
      <w:r w:rsidRPr="000839F5">
        <w:rPr>
          <w:rFonts w:ascii="Montserrat" w:eastAsia="Montserrat" w:hAnsi="Montserrat" w:cs="Arial"/>
          <w:spacing w:val="19"/>
          <w:sz w:val="22"/>
          <w:szCs w:val="22"/>
        </w:rPr>
        <w:t xml:space="preserve"> </w:t>
      </w:r>
      <w:r w:rsidRPr="000839F5">
        <w:rPr>
          <w:rFonts w:ascii="Montserrat" w:eastAsia="Montserrat" w:hAnsi="Montserrat" w:cs="Arial"/>
          <w:sz w:val="22"/>
          <w:szCs w:val="22"/>
        </w:rPr>
        <w:t>e</w:t>
      </w:r>
      <w:r w:rsidRPr="000839F5">
        <w:rPr>
          <w:rFonts w:ascii="Montserrat" w:eastAsia="Montserrat" w:hAnsi="Montserrat" w:cs="Arial"/>
          <w:spacing w:val="1"/>
          <w:sz w:val="22"/>
          <w:szCs w:val="22"/>
        </w:rPr>
        <w:t>x</w:t>
      </w:r>
      <w:r w:rsidRPr="000839F5">
        <w:rPr>
          <w:rFonts w:ascii="Montserrat" w:eastAsia="Montserrat" w:hAnsi="Montserrat" w:cs="Arial"/>
          <w:spacing w:val="-1"/>
          <w:sz w:val="22"/>
          <w:szCs w:val="22"/>
        </w:rPr>
        <w:t>p</w:t>
      </w:r>
      <w:r w:rsidRPr="000839F5">
        <w:rPr>
          <w:rFonts w:ascii="Montserrat" w:eastAsia="Montserrat" w:hAnsi="Montserrat" w:cs="Arial"/>
          <w:spacing w:val="2"/>
          <w:sz w:val="22"/>
          <w:szCs w:val="22"/>
        </w:rPr>
        <w:t>e</w:t>
      </w:r>
      <w:r w:rsidRPr="000839F5">
        <w:rPr>
          <w:rFonts w:ascii="Montserrat" w:eastAsia="Montserrat" w:hAnsi="Montserrat" w:cs="Arial"/>
          <w:spacing w:val="-1"/>
          <w:sz w:val="22"/>
          <w:szCs w:val="22"/>
        </w:rPr>
        <w:t>di</w:t>
      </w:r>
      <w:r w:rsidRPr="000839F5">
        <w:rPr>
          <w:rFonts w:ascii="Montserrat" w:eastAsia="Montserrat" w:hAnsi="Montserrat" w:cs="Arial"/>
          <w:sz w:val="22"/>
          <w:szCs w:val="22"/>
        </w:rPr>
        <w:t>r</w:t>
      </w:r>
      <w:r w:rsidRPr="000839F5">
        <w:rPr>
          <w:rFonts w:ascii="Montserrat" w:eastAsia="Montserrat" w:hAnsi="Montserrat" w:cs="Arial"/>
          <w:spacing w:val="9"/>
          <w:sz w:val="22"/>
          <w:szCs w:val="22"/>
        </w:rPr>
        <w:t xml:space="preserve"> </w:t>
      </w:r>
      <w:r w:rsidRPr="000839F5">
        <w:rPr>
          <w:rFonts w:ascii="Montserrat" w:eastAsia="Montserrat" w:hAnsi="Montserrat" w:cs="Arial"/>
          <w:spacing w:val="1"/>
          <w:sz w:val="22"/>
          <w:szCs w:val="22"/>
        </w:rPr>
        <w:t>s</w:t>
      </w:r>
      <w:r w:rsidRPr="000839F5">
        <w:rPr>
          <w:rFonts w:ascii="Montserrat" w:eastAsia="Montserrat" w:hAnsi="Montserrat" w:cs="Arial"/>
          <w:sz w:val="22"/>
          <w:szCs w:val="22"/>
        </w:rPr>
        <w:t>us</w:t>
      </w:r>
      <w:r w:rsidRPr="000839F5">
        <w:rPr>
          <w:rFonts w:ascii="Montserrat" w:eastAsia="Montserrat" w:hAnsi="Montserrat" w:cs="Arial"/>
          <w:spacing w:val="15"/>
          <w:sz w:val="22"/>
          <w:szCs w:val="22"/>
        </w:rPr>
        <w:t xml:space="preserve"> </w:t>
      </w:r>
      <w:r w:rsidRPr="000839F5">
        <w:rPr>
          <w:rFonts w:ascii="Montserrat" w:eastAsia="Montserrat" w:hAnsi="Montserrat" w:cs="Arial"/>
          <w:sz w:val="22"/>
          <w:szCs w:val="22"/>
        </w:rPr>
        <w:t>c</w:t>
      </w:r>
      <w:r w:rsidRPr="000839F5">
        <w:rPr>
          <w:rFonts w:ascii="Montserrat" w:eastAsia="Montserrat" w:hAnsi="Montserrat" w:cs="Arial"/>
          <w:spacing w:val="2"/>
          <w:sz w:val="22"/>
          <w:szCs w:val="22"/>
        </w:rPr>
        <w:t>o</w:t>
      </w:r>
      <w:r w:rsidRPr="000839F5">
        <w:rPr>
          <w:rFonts w:ascii="Montserrat" w:eastAsia="Montserrat" w:hAnsi="Montserrat" w:cs="Arial"/>
          <w:sz w:val="22"/>
          <w:szCs w:val="22"/>
        </w:rPr>
        <w:t>m</w:t>
      </w:r>
      <w:r w:rsidRPr="000839F5">
        <w:rPr>
          <w:rFonts w:ascii="Montserrat" w:eastAsia="Montserrat" w:hAnsi="Montserrat" w:cs="Arial"/>
          <w:spacing w:val="-1"/>
          <w:sz w:val="22"/>
          <w:szCs w:val="22"/>
        </w:rPr>
        <w:t>p</w:t>
      </w:r>
      <w:r w:rsidRPr="000839F5">
        <w:rPr>
          <w:rFonts w:ascii="Montserrat" w:eastAsia="Montserrat" w:hAnsi="Montserrat" w:cs="Arial"/>
          <w:spacing w:val="2"/>
          <w:sz w:val="22"/>
          <w:szCs w:val="22"/>
        </w:rPr>
        <w:t>r</w:t>
      </w:r>
      <w:r w:rsidRPr="000839F5">
        <w:rPr>
          <w:rFonts w:ascii="Montserrat" w:eastAsia="Montserrat" w:hAnsi="Montserrat" w:cs="Arial"/>
          <w:sz w:val="22"/>
          <w:szCs w:val="22"/>
        </w:rPr>
        <w:t>o</w:t>
      </w:r>
      <w:r w:rsidRPr="000839F5">
        <w:rPr>
          <w:rFonts w:ascii="Montserrat" w:eastAsia="Montserrat" w:hAnsi="Montserrat" w:cs="Arial"/>
          <w:spacing w:val="-1"/>
          <w:sz w:val="22"/>
          <w:szCs w:val="22"/>
        </w:rPr>
        <w:t>b</w:t>
      </w:r>
      <w:r w:rsidRPr="000839F5">
        <w:rPr>
          <w:rFonts w:ascii="Montserrat" w:eastAsia="Montserrat" w:hAnsi="Montserrat" w:cs="Arial"/>
          <w:spacing w:val="2"/>
          <w:sz w:val="22"/>
          <w:szCs w:val="22"/>
        </w:rPr>
        <w:t>a</w:t>
      </w:r>
      <w:r w:rsidRPr="000839F5">
        <w:rPr>
          <w:rFonts w:ascii="Montserrat" w:eastAsia="Montserrat" w:hAnsi="Montserrat" w:cs="Arial"/>
          <w:sz w:val="22"/>
          <w:szCs w:val="22"/>
        </w:rPr>
        <w:t>ntes</w:t>
      </w:r>
      <w:r w:rsidRPr="000839F5">
        <w:rPr>
          <w:rFonts w:ascii="Montserrat" w:eastAsia="Montserrat" w:hAnsi="Montserrat" w:cs="Arial"/>
          <w:spacing w:val="3"/>
          <w:sz w:val="22"/>
          <w:szCs w:val="22"/>
        </w:rPr>
        <w:t xml:space="preserve"> </w:t>
      </w:r>
      <w:r w:rsidRPr="000839F5">
        <w:rPr>
          <w:rFonts w:ascii="Montserrat" w:eastAsia="Montserrat" w:hAnsi="Montserrat" w:cs="Arial"/>
          <w:sz w:val="22"/>
          <w:szCs w:val="22"/>
        </w:rPr>
        <w:t>f</w:t>
      </w:r>
      <w:r w:rsidRPr="000839F5">
        <w:rPr>
          <w:rFonts w:ascii="Montserrat" w:eastAsia="Montserrat" w:hAnsi="Montserrat" w:cs="Arial"/>
          <w:spacing w:val="-1"/>
          <w:sz w:val="22"/>
          <w:szCs w:val="22"/>
        </w:rPr>
        <w:t>i</w:t>
      </w:r>
      <w:r w:rsidRPr="000839F5">
        <w:rPr>
          <w:rFonts w:ascii="Montserrat" w:eastAsia="Montserrat" w:hAnsi="Montserrat" w:cs="Arial"/>
          <w:spacing w:val="1"/>
          <w:sz w:val="22"/>
          <w:szCs w:val="22"/>
        </w:rPr>
        <w:t>s</w:t>
      </w:r>
      <w:r w:rsidRPr="000839F5">
        <w:rPr>
          <w:rFonts w:ascii="Montserrat" w:eastAsia="Montserrat" w:hAnsi="Montserrat" w:cs="Arial"/>
          <w:sz w:val="22"/>
          <w:szCs w:val="22"/>
        </w:rPr>
        <w:t>c</w:t>
      </w:r>
      <w:r w:rsidRPr="000839F5">
        <w:rPr>
          <w:rFonts w:ascii="Montserrat" w:eastAsia="Montserrat" w:hAnsi="Montserrat" w:cs="Arial"/>
          <w:spacing w:val="2"/>
          <w:sz w:val="22"/>
          <w:szCs w:val="22"/>
        </w:rPr>
        <w:t>a</w:t>
      </w:r>
      <w:r w:rsidRPr="000839F5">
        <w:rPr>
          <w:rFonts w:ascii="Montserrat" w:eastAsia="Montserrat" w:hAnsi="Montserrat" w:cs="Arial"/>
          <w:spacing w:val="-1"/>
          <w:sz w:val="22"/>
          <w:szCs w:val="22"/>
        </w:rPr>
        <w:t>l</w:t>
      </w:r>
      <w:r w:rsidRPr="000839F5">
        <w:rPr>
          <w:rFonts w:ascii="Montserrat" w:eastAsia="Montserrat" w:hAnsi="Montserrat" w:cs="Arial"/>
          <w:sz w:val="22"/>
          <w:szCs w:val="22"/>
        </w:rPr>
        <w:t>es</w:t>
      </w:r>
      <w:r w:rsidRPr="000839F5">
        <w:rPr>
          <w:rFonts w:ascii="Montserrat" w:eastAsia="Montserrat" w:hAnsi="Montserrat" w:cs="Arial"/>
          <w:spacing w:val="10"/>
          <w:sz w:val="22"/>
          <w:szCs w:val="22"/>
        </w:rPr>
        <w:t xml:space="preserve"> </w:t>
      </w:r>
      <w:r w:rsidRPr="000839F5">
        <w:rPr>
          <w:rFonts w:ascii="Montserrat" w:eastAsia="Montserrat" w:hAnsi="Montserrat" w:cs="Arial"/>
          <w:spacing w:val="2"/>
          <w:sz w:val="22"/>
          <w:szCs w:val="22"/>
        </w:rPr>
        <w:t>d</w:t>
      </w:r>
      <w:r w:rsidRPr="000839F5">
        <w:rPr>
          <w:rFonts w:ascii="Montserrat" w:eastAsia="Montserrat" w:hAnsi="Montserrat" w:cs="Arial"/>
          <w:spacing w:val="1"/>
          <w:sz w:val="22"/>
          <w:szCs w:val="22"/>
        </w:rPr>
        <w:t>i</w:t>
      </w:r>
      <w:r w:rsidRPr="000839F5">
        <w:rPr>
          <w:rFonts w:ascii="Montserrat" w:eastAsia="Montserrat" w:hAnsi="Montserrat" w:cs="Arial"/>
          <w:sz w:val="22"/>
          <w:szCs w:val="22"/>
        </w:rPr>
        <w:t>g</w:t>
      </w:r>
      <w:r w:rsidRPr="000839F5">
        <w:rPr>
          <w:rFonts w:ascii="Montserrat" w:eastAsia="Montserrat" w:hAnsi="Montserrat" w:cs="Arial"/>
          <w:spacing w:val="-1"/>
          <w:sz w:val="22"/>
          <w:szCs w:val="22"/>
        </w:rPr>
        <w:t>i</w:t>
      </w:r>
      <w:r w:rsidRPr="000839F5">
        <w:rPr>
          <w:rFonts w:ascii="Montserrat" w:eastAsia="Montserrat" w:hAnsi="Montserrat" w:cs="Arial"/>
          <w:spacing w:val="1"/>
          <w:sz w:val="22"/>
          <w:szCs w:val="22"/>
        </w:rPr>
        <w:t>t</w:t>
      </w:r>
      <w:r w:rsidRPr="000839F5">
        <w:rPr>
          <w:rFonts w:ascii="Montserrat" w:eastAsia="Montserrat" w:hAnsi="Montserrat" w:cs="Arial"/>
          <w:sz w:val="22"/>
          <w:szCs w:val="22"/>
        </w:rPr>
        <w:t>a</w:t>
      </w:r>
      <w:r w:rsidRPr="000839F5">
        <w:rPr>
          <w:rFonts w:ascii="Montserrat" w:eastAsia="Montserrat" w:hAnsi="Montserrat" w:cs="Arial"/>
          <w:spacing w:val="-1"/>
          <w:sz w:val="22"/>
          <w:szCs w:val="22"/>
        </w:rPr>
        <w:t>l</w:t>
      </w:r>
      <w:r w:rsidRPr="000839F5">
        <w:rPr>
          <w:rFonts w:ascii="Montserrat" w:eastAsia="Montserrat" w:hAnsi="Montserrat" w:cs="Arial"/>
          <w:sz w:val="22"/>
          <w:szCs w:val="22"/>
        </w:rPr>
        <w:t>es</w:t>
      </w:r>
      <w:r w:rsidRPr="000839F5">
        <w:rPr>
          <w:rFonts w:ascii="Montserrat" w:eastAsia="Montserrat" w:hAnsi="Montserrat" w:cs="Arial"/>
          <w:spacing w:val="9"/>
          <w:sz w:val="22"/>
          <w:szCs w:val="22"/>
        </w:rPr>
        <w:t xml:space="preserve"> </w:t>
      </w:r>
      <w:r w:rsidRPr="000839F5">
        <w:rPr>
          <w:rFonts w:ascii="Montserrat" w:eastAsia="Montserrat" w:hAnsi="Montserrat" w:cs="Arial"/>
          <w:spacing w:val="2"/>
          <w:sz w:val="22"/>
          <w:szCs w:val="22"/>
        </w:rPr>
        <w:t>e</w:t>
      </w:r>
      <w:r w:rsidRPr="000839F5">
        <w:rPr>
          <w:rFonts w:ascii="Montserrat" w:eastAsia="Montserrat" w:hAnsi="Montserrat" w:cs="Arial"/>
          <w:sz w:val="22"/>
          <w:szCs w:val="22"/>
        </w:rPr>
        <w:t>n</w:t>
      </w:r>
      <w:r w:rsidRPr="000839F5">
        <w:rPr>
          <w:rFonts w:ascii="Montserrat" w:eastAsia="Montserrat" w:hAnsi="Montserrat" w:cs="Arial"/>
          <w:spacing w:val="14"/>
          <w:sz w:val="22"/>
          <w:szCs w:val="22"/>
        </w:rPr>
        <w:t xml:space="preserve"> </w:t>
      </w:r>
      <w:r w:rsidRPr="000839F5">
        <w:rPr>
          <w:rFonts w:ascii="Montserrat" w:eastAsia="Montserrat" w:hAnsi="Montserrat" w:cs="Arial"/>
          <w:spacing w:val="2"/>
          <w:sz w:val="22"/>
          <w:szCs w:val="22"/>
        </w:rPr>
        <w:t>e</w:t>
      </w:r>
      <w:r w:rsidRPr="000839F5">
        <w:rPr>
          <w:rFonts w:ascii="Montserrat" w:eastAsia="Montserrat" w:hAnsi="Montserrat" w:cs="Arial"/>
          <w:sz w:val="22"/>
          <w:szCs w:val="22"/>
        </w:rPr>
        <w:t>l</w:t>
      </w:r>
      <w:r w:rsidRPr="000839F5">
        <w:rPr>
          <w:rFonts w:ascii="Montserrat" w:eastAsia="Montserrat" w:hAnsi="Montserrat" w:cs="Arial"/>
          <w:spacing w:val="15"/>
          <w:sz w:val="22"/>
          <w:szCs w:val="22"/>
        </w:rPr>
        <w:t xml:space="preserve"> </w:t>
      </w:r>
      <w:r w:rsidRPr="000839F5">
        <w:rPr>
          <w:rFonts w:ascii="Montserrat" w:eastAsia="Montserrat" w:hAnsi="Montserrat" w:cs="Arial"/>
          <w:sz w:val="22"/>
          <w:szCs w:val="22"/>
        </w:rPr>
        <w:t>es</w:t>
      </w:r>
      <w:r w:rsidRPr="000839F5">
        <w:rPr>
          <w:rFonts w:ascii="Montserrat" w:eastAsia="Montserrat" w:hAnsi="Montserrat" w:cs="Arial"/>
          <w:spacing w:val="-1"/>
          <w:sz w:val="22"/>
          <w:szCs w:val="22"/>
        </w:rPr>
        <w:t>q</w:t>
      </w:r>
      <w:r w:rsidRPr="000839F5">
        <w:rPr>
          <w:rFonts w:ascii="Montserrat" w:eastAsia="Montserrat" w:hAnsi="Montserrat" w:cs="Arial"/>
          <w:spacing w:val="3"/>
          <w:sz w:val="22"/>
          <w:szCs w:val="22"/>
        </w:rPr>
        <w:t>u</w:t>
      </w:r>
      <w:r w:rsidRPr="000839F5">
        <w:rPr>
          <w:rFonts w:ascii="Montserrat" w:eastAsia="Montserrat" w:hAnsi="Montserrat" w:cs="Arial"/>
          <w:sz w:val="22"/>
          <w:szCs w:val="22"/>
        </w:rPr>
        <w:t>ema</w:t>
      </w:r>
      <w:r w:rsidRPr="000839F5">
        <w:rPr>
          <w:rFonts w:ascii="Montserrat" w:eastAsia="Montserrat" w:hAnsi="Montserrat" w:cs="Arial"/>
          <w:spacing w:val="9"/>
          <w:sz w:val="22"/>
          <w:szCs w:val="22"/>
        </w:rPr>
        <w:t xml:space="preserve"> </w:t>
      </w:r>
      <w:r w:rsidRPr="000839F5">
        <w:rPr>
          <w:rFonts w:ascii="Montserrat" w:eastAsia="Montserrat" w:hAnsi="Montserrat" w:cs="Arial"/>
          <w:spacing w:val="-1"/>
          <w:sz w:val="22"/>
          <w:szCs w:val="22"/>
        </w:rPr>
        <w:t>d</w:t>
      </w:r>
      <w:r w:rsidRPr="000839F5">
        <w:rPr>
          <w:rFonts w:ascii="Montserrat" w:eastAsia="Montserrat" w:hAnsi="Montserrat" w:cs="Arial"/>
          <w:sz w:val="22"/>
          <w:szCs w:val="22"/>
        </w:rPr>
        <w:t>e fac</w:t>
      </w:r>
      <w:r w:rsidRPr="000839F5">
        <w:rPr>
          <w:rFonts w:ascii="Montserrat" w:eastAsia="Montserrat" w:hAnsi="Montserrat" w:cs="Arial"/>
          <w:spacing w:val="1"/>
          <w:sz w:val="22"/>
          <w:szCs w:val="22"/>
        </w:rPr>
        <w:t>t</w:t>
      </w:r>
      <w:r w:rsidRPr="000839F5">
        <w:rPr>
          <w:rFonts w:ascii="Montserrat" w:eastAsia="Montserrat" w:hAnsi="Montserrat" w:cs="Arial"/>
          <w:sz w:val="22"/>
          <w:szCs w:val="22"/>
        </w:rPr>
        <w:t>uraci</w:t>
      </w:r>
      <w:r w:rsidRPr="000839F5">
        <w:rPr>
          <w:rFonts w:ascii="Montserrat" w:eastAsia="Montserrat" w:hAnsi="Montserrat" w:cs="Arial"/>
          <w:spacing w:val="2"/>
          <w:sz w:val="22"/>
          <w:szCs w:val="22"/>
        </w:rPr>
        <w:t>ó</w:t>
      </w:r>
      <w:r w:rsidRPr="000839F5">
        <w:rPr>
          <w:rFonts w:ascii="Montserrat" w:eastAsia="Montserrat" w:hAnsi="Montserrat" w:cs="Arial"/>
          <w:sz w:val="22"/>
          <w:szCs w:val="22"/>
        </w:rPr>
        <w:t>n</w:t>
      </w:r>
      <w:r w:rsidRPr="000839F5">
        <w:rPr>
          <w:rFonts w:ascii="Montserrat" w:eastAsia="Montserrat" w:hAnsi="Montserrat" w:cs="Arial"/>
          <w:spacing w:val="-11"/>
          <w:sz w:val="22"/>
          <w:szCs w:val="22"/>
        </w:rPr>
        <w:t xml:space="preserve"> </w:t>
      </w:r>
      <w:r w:rsidRPr="000839F5">
        <w:rPr>
          <w:rFonts w:ascii="Montserrat" w:eastAsia="Montserrat" w:hAnsi="Montserrat" w:cs="Arial"/>
          <w:sz w:val="22"/>
          <w:szCs w:val="22"/>
        </w:rPr>
        <w:t>e</w:t>
      </w:r>
      <w:r w:rsidRPr="000839F5">
        <w:rPr>
          <w:rFonts w:ascii="Montserrat" w:eastAsia="Montserrat" w:hAnsi="Montserrat" w:cs="Arial"/>
          <w:spacing w:val="1"/>
          <w:sz w:val="22"/>
          <w:szCs w:val="22"/>
        </w:rPr>
        <w:t>l</w:t>
      </w:r>
      <w:r w:rsidRPr="000839F5">
        <w:rPr>
          <w:rFonts w:ascii="Montserrat" w:eastAsia="Montserrat" w:hAnsi="Montserrat" w:cs="Arial"/>
          <w:sz w:val="22"/>
          <w:szCs w:val="22"/>
        </w:rPr>
        <w:t>ec</w:t>
      </w:r>
      <w:r w:rsidRPr="000839F5">
        <w:rPr>
          <w:rFonts w:ascii="Montserrat" w:eastAsia="Montserrat" w:hAnsi="Montserrat" w:cs="Arial"/>
          <w:spacing w:val="1"/>
          <w:sz w:val="22"/>
          <w:szCs w:val="22"/>
        </w:rPr>
        <w:t>t</w:t>
      </w:r>
      <w:r w:rsidRPr="000839F5">
        <w:rPr>
          <w:rFonts w:ascii="Montserrat" w:eastAsia="Montserrat" w:hAnsi="Montserrat" w:cs="Arial"/>
          <w:spacing w:val="-1"/>
          <w:sz w:val="22"/>
          <w:szCs w:val="22"/>
        </w:rPr>
        <w:t>r</w:t>
      </w:r>
      <w:r w:rsidRPr="000839F5">
        <w:rPr>
          <w:rFonts w:ascii="Montserrat" w:eastAsia="Montserrat" w:hAnsi="Montserrat" w:cs="Arial"/>
          <w:spacing w:val="2"/>
          <w:sz w:val="22"/>
          <w:szCs w:val="22"/>
        </w:rPr>
        <w:t>ó</w:t>
      </w:r>
      <w:r w:rsidRPr="000839F5">
        <w:rPr>
          <w:rFonts w:ascii="Montserrat" w:eastAsia="Montserrat" w:hAnsi="Montserrat" w:cs="Arial"/>
          <w:sz w:val="22"/>
          <w:szCs w:val="22"/>
        </w:rPr>
        <w:t>n</w:t>
      </w:r>
      <w:r w:rsidRPr="000839F5">
        <w:rPr>
          <w:rFonts w:ascii="Montserrat" w:eastAsia="Montserrat" w:hAnsi="Montserrat" w:cs="Arial"/>
          <w:spacing w:val="-1"/>
          <w:sz w:val="22"/>
          <w:szCs w:val="22"/>
        </w:rPr>
        <w:t>i</w:t>
      </w:r>
      <w:r w:rsidRPr="000839F5">
        <w:rPr>
          <w:rFonts w:ascii="Montserrat" w:eastAsia="Montserrat" w:hAnsi="Montserrat" w:cs="Arial"/>
          <w:sz w:val="22"/>
          <w:szCs w:val="22"/>
        </w:rPr>
        <w:t>ca,</w:t>
      </w:r>
      <w:r w:rsidRPr="000839F5">
        <w:rPr>
          <w:rFonts w:ascii="Montserrat" w:eastAsia="Montserrat" w:hAnsi="Montserrat" w:cs="Arial"/>
          <w:spacing w:val="-9"/>
          <w:sz w:val="22"/>
          <w:szCs w:val="22"/>
        </w:rPr>
        <w:t xml:space="preserve"> </w:t>
      </w:r>
      <w:r w:rsidRPr="000839F5">
        <w:rPr>
          <w:rFonts w:ascii="Montserrat" w:eastAsia="Montserrat" w:hAnsi="Montserrat" w:cs="Arial"/>
          <w:sz w:val="22"/>
          <w:szCs w:val="22"/>
        </w:rPr>
        <w:t>con</w:t>
      </w:r>
      <w:r w:rsidRPr="000839F5">
        <w:rPr>
          <w:rFonts w:ascii="Montserrat" w:eastAsia="Montserrat" w:hAnsi="Montserrat" w:cs="Arial"/>
          <w:spacing w:val="-4"/>
          <w:sz w:val="22"/>
          <w:szCs w:val="22"/>
        </w:rPr>
        <w:t xml:space="preserve"> </w:t>
      </w:r>
      <w:r w:rsidRPr="000839F5">
        <w:rPr>
          <w:rFonts w:ascii="Montserrat" w:eastAsia="Montserrat" w:hAnsi="Montserrat" w:cs="Arial"/>
          <w:spacing w:val="-1"/>
          <w:sz w:val="22"/>
          <w:szCs w:val="22"/>
        </w:rPr>
        <w:t>l</w:t>
      </w:r>
      <w:r w:rsidRPr="000839F5">
        <w:rPr>
          <w:rFonts w:ascii="Montserrat" w:eastAsia="Montserrat" w:hAnsi="Montserrat" w:cs="Arial"/>
          <w:sz w:val="22"/>
          <w:szCs w:val="22"/>
        </w:rPr>
        <w:t>as</w:t>
      </w:r>
      <w:r w:rsidRPr="000839F5">
        <w:rPr>
          <w:rFonts w:ascii="Montserrat" w:eastAsia="Montserrat" w:hAnsi="Montserrat" w:cs="Arial"/>
          <w:spacing w:val="-2"/>
          <w:sz w:val="22"/>
          <w:szCs w:val="22"/>
        </w:rPr>
        <w:t xml:space="preserve"> </w:t>
      </w:r>
      <w:r w:rsidRPr="000839F5">
        <w:rPr>
          <w:rFonts w:ascii="Montserrat" w:eastAsia="Montserrat" w:hAnsi="Montserrat" w:cs="Arial"/>
          <w:sz w:val="22"/>
          <w:szCs w:val="22"/>
        </w:rPr>
        <w:t>es</w:t>
      </w:r>
      <w:r w:rsidRPr="000839F5">
        <w:rPr>
          <w:rFonts w:ascii="Montserrat" w:eastAsia="Montserrat" w:hAnsi="Montserrat" w:cs="Arial"/>
          <w:spacing w:val="2"/>
          <w:sz w:val="22"/>
          <w:szCs w:val="22"/>
        </w:rPr>
        <w:t>p</w:t>
      </w:r>
      <w:r w:rsidRPr="000839F5">
        <w:rPr>
          <w:rFonts w:ascii="Montserrat" w:eastAsia="Montserrat" w:hAnsi="Montserrat" w:cs="Arial"/>
          <w:sz w:val="22"/>
          <w:szCs w:val="22"/>
        </w:rPr>
        <w:t>eci</w:t>
      </w:r>
      <w:r w:rsidRPr="000839F5">
        <w:rPr>
          <w:rFonts w:ascii="Montserrat" w:eastAsia="Montserrat" w:hAnsi="Montserrat" w:cs="Arial"/>
          <w:spacing w:val="1"/>
          <w:sz w:val="22"/>
          <w:szCs w:val="22"/>
        </w:rPr>
        <w:t>f</w:t>
      </w:r>
      <w:r w:rsidRPr="000839F5">
        <w:rPr>
          <w:rFonts w:ascii="Montserrat" w:eastAsia="Montserrat" w:hAnsi="Montserrat" w:cs="Arial"/>
          <w:spacing w:val="-1"/>
          <w:sz w:val="22"/>
          <w:szCs w:val="22"/>
        </w:rPr>
        <w:t>i</w:t>
      </w:r>
      <w:r w:rsidRPr="000839F5">
        <w:rPr>
          <w:rFonts w:ascii="Montserrat" w:eastAsia="Montserrat" w:hAnsi="Montserrat" w:cs="Arial"/>
          <w:sz w:val="22"/>
          <w:szCs w:val="22"/>
        </w:rPr>
        <w:t>ca</w:t>
      </w:r>
      <w:r w:rsidRPr="000839F5">
        <w:rPr>
          <w:rFonts w:ascii="Montserrat" w:eastAsia="Montserrat" w:hAnsi="Montserrat" w:cs="Arial"/>
          <w:spacing w:val="1"/>
          <w:sz w:val="22"/>
          <w:szCs w:val="22"/>
        </w:rPr>
        <w:t>c</w:t>
      </w:r>
      <w:r w:rsidRPr="000839F5">
        <w:rPr>
          <w:rFonts w:ascii="Montserrat" w:eastAsia="Montserrat" w:hAnsi="Montserrat" w:cs="Arial"/>
          <w:spacing w:val="-1"/>
          <w:sz w:val="22"/>
          <w:szCs w:val="22"/>
        </w:rPr>
        <w:t>i</w:t>
      </w:r>
      <w:r w:rsidRPr="000839F5">
        <w:rPr>
          <w:rFonts w:ascii="Montserrat" w:eastAsia="Montserrat" w:hAnsi="Montserrat" w:cs="Arial"/>
          <w:spacing w:val="2"/>
          <w:sz w:val="22"/>
          <w:szCs w:val="22"/>
        </w:rPr>
        <w:t>o</w:t>
      </w:r>
      <w:r w:rsidRPr="000839F5">
        <w:rPr>
          <w:rFonts w:ascii="Montserrat" w:eastAsia="Montserrat" w:hAnsi="Montserrat" w:cs="Arial"/>
          <w:sz w:val="22"/>
          <w:szCs w:val="22"/>
        </w:rPr>
        <w:t>n</w:t>
      </w:r>
      <w:r w:rsidRPr="000839F5">
        <w:rPr>
          <w:rFonts w:ascii="Montserrat" w:eastAsia="Montserrat" w:hAnsi="Montserrat" w:cs="Arial"/>
          <w:spacing w:val="-1"/>
          <w:sz w:val="22"/>
          <w:szCs w:val="22"/>
        </w:rPr>
        <w:t>e</w:t>
      </w:r>
      <w:r w:rsidRPr="000839F5">
        <w:rPr>
          <w:rFonts w:ascii="Montserrat" w:eastAsia="Montserrat" w:hAnsi="Montserrat" w:cs="Arial"/>
          <w:sz w:val="22"/>
          <w:szCs w:val="22"/>
        </w:rPr>
        <w:t>s</w:t>
      </w:r>
      <w:r w:rsidRPr="000839F5">
        <w:rPr>
          <w:rFonts w:ascii="Montserrat" w:eastAsia="Montserrat" w:hAnsi="Montserrat" w:cs="Arial"/>
          <w:spacing w:val="-13"/>
          <w:sz w:val="22"/>
          <w:szCs w:val="22"/>
        </w:rPr>
        <w:t xml:space="preserve"> </w:t>
      </w:r>
      <w:r w:rsidRPr="000839F5">
        <w:rPr>
          <w:rFonts w:ascii="Montserrat" w:eastAsia="Montserrat" w:hAnsi="Montserrat" w:cs="Arial"/>
          <w:sz w:val="22"/>
          <w:szCs w:val="22"/>
        </w:rPr>
        <w:t>no</w:t>
      </w:r>
      <w:r w:rsidRPr="000839F5">
        <w:rPr>
          <w:rFonts w:ascii="Montserrat" w:eastAsia="Montserrat" w:hAnsi="Montserrat" w:cs="Arial"/>
          <w:spacing w:val="1"/>
          <w:sz w:val="22"/>
          <w:szCs w:val="22"/>
        </w:rPr>
        <w:t>r</w:t>
      </w:r>
      <w:r w:rsidRPr="000839F5">
        <w:rPr>
          <w:rFonts w:ascii="Montserrat" w:eastAsia="Montserrat" w:hAnsi="Montserrat" w:cs="Arial"/>
          <w:sz w:val="22"/>
          <w:szCs w:val="22"/>
        </w:rPr>
        <w:t>ma</w:t>
      </w:r>
      <w:r w:rsidRPr="000839F5">
        <w:rPr>
          <w:rFonts w:ascii="Montserrat" w:eastAsia="Montserrat" w:hAnsi="Montserrat" w:cs="Arial"/>
          <w:spacing w:val="-1"/>
          <w:sz w:val="22"/>
          <w:szCs w:val="22"/>
        </w:rPr>
        <w:t>d</w:t>
      </w:r>
      <w:r w:rsidRPr="000839F5">
        <w:rPr>
          <w:rFonts w:ascii="Montserrat" w:eastAsia="Montserrat" w:hAnsi="Montserrat" w:cs="Arial"/>
          <w:sz w:val="22"/>
          <w:szCs w:val="22"/>
        </w:rPr>
        <w:t>as</w:t>
      </w:r>
      <w:r w:rsidRPr="000839F5">
        <w:rPr>
          <w:rFonts w:ascii="Montserrat" w:eastAsia="Montserrat" w:hAnsi="Montserrat" w:cs="Arial"/>
          <w:spacing w:val="-9"/>
          <w:sz w:val="22"/>
          <w:szCs w:val="22"/>
        </w:rPr>
        <w:t xml:space="preserve"> </w:t>
      </w:r>
      <w:r w:rsidRPr="000839F5">
        <w:rPr>
          <w:rFonts w:ascii="Montserrat" w:eastAsia="Montserrat" w:hAnsi="Montserrat" w:cs="Arial"/>
          <w:spacing w:val="2"/>
          <w:sz w:val="22"/>
          <w:szCs w:val="22"/>
        </w:rPr>
        <w:t>p</w:t>
      </w:r>
      <w:r w:rsidRPr="000839F5">
        <w:rPr>
          <w:rFonts w:ascii="Montserrat" w:eastAsia="Montserrat" w:hAnsi="Montserrat" w:cs="Arial"/>
          <w:sz w:val="22"/>
          <w:szCs w:val="22"/>
        </w:rPr>
        <w:t>or</w:t>
      </w:r>
      <w:r w:rsidRPr="000839F5">
        <w:rPr>
          <w:rFonts w:ascii="Montserrat" w:eastAsia="Montserrat" w:hAnsi="Montserrat" w:cs="Arial"/>
          <w:spacing w:val="-4"/>
          <w:sz w:val="22"/>
          <w:szCs w:val="22"/>
        </w:rPr>
        <w:t xml:space="preserve"> </w:t>
      </w:r>
      <w:r w:rsidRPr="000839F5">
        <w:rPr>
          <w:rFonts w:ascii="Montserrat" w:eastAsia="Montserrat" w:hAnsi="Montserrat" w:cs="Arial"/>
          <w:spacing w:val="2"/>
          <w:sz w:val="22"/>
          <w:szCs w:val="22"/>
        </w:rPr>
        <w:t>e</w:t>
      </w:r>
      <w:r w:rsidRPr="000839F5">
        <w:rPr>
          <w:rFonts w:ascii="Montserrat" w:eastAsia="Montserrat" w:hAnsi="Montserrat" w:cs="Arial"/>
          <w:sz w:val="22"/>
          <w:szCs w:val="22"/>
        </w:rPr>
        <w:t>l</w:t>
      </w:r>
      <w:r w:rsidRPr="000839F5">
        <w:rPr>
          <w:rFonts w:ascii="Montserrat" w:eastAsia="Montserrat" w:hAnsi="Montserrat" w:cs="Arial"/>
          <w:spacing w:val="-3"/>
          <w:sz w:val="22"/>
          <w:szCs w:val="22"/>
        </w:rPr>
        <w:t xml:space="preserve"> </w:t>
      </w:r>
      <w:r w:rsidRPr="000839F5">
        <w:rPr>
          <w:rFonts w:ascii="Montserrat" w:eastAsia="Montserrat" w:hAnsi="Montserrat" w:cs="Arial"/>
          <w:sz w:val="22"/>
          <w:szCs w:val="22"/>
        </w:rPr>
        <w:t>S</w:t>
      </w:r>
      <w:r w:rsidRPr="000839F5">
        <w:rPr>
          <w:rFonts w:ascii="Montserrat" w:eastAsia="Montserrat" w:hAnsi="Montserrat" w:cs="Arial"/>
          <w:spacing w:val="1"/>
          <w:sz w:val="22"/>
          <w:szCs w:val="22"/>
        </w:rPr>
        <w:t>AT</w:t>
      </w:r>
      <w:r w:rsidRPr="000839F5">
        <w:rPr>
          <w:rFonts w:ascii="Montserrat" w:eastAsia="Montserrat" w:hAnsi="Montserrat" w:cs="Arial"/>
          <w:sz w:val="22"/>
          <w:szCs w:val="22"/>
        </w:rPr>
        <w:t>.</w:t>
      </w:r>
    </w:p>
    <w:p w14:paraId="6EE14D94" w14:textId="3E7B7528" w:rsidR="00AF4F1B" w:rsidRPr="000839F5" w:rsidRDefault="006976AD" w:rsidP="000839F5">
      <w:pPr>
        <w:spacing w:after="360"/>
        <w:jc w:val="both"/>
        <w:rPr>
          <w:rFonts w:ascii="Montserrat" w:eastAsia="Montserrat" w:hAnsi="Montserrat" w:cs="Arial"/>
          <w:sz w:val="22"/>
          <w:szCs w:val="22"/>
        </w:rPr>
      </w:pPr>
      <w:r w:rsidRPr="000839F5">
        <w:rPr>
          <w:rFonts w:ascii="Montserrat" w:eastAsia="Montserrat" w:hAnsi="Montserrat" w:cs="Arial"/>
          <w:spacing w:val="1"/>
          <w:sz w:val="22"/>
          <w:szCs w:val="22"/>
        </w:rPr>
        <w:t>Los derechos y obligaciones que se deriven de los contratos no podrán ser transferidos por el licitante adjudicado</w:t>
      </w:r>
      <w:r w:rsidRPr="000839F5">
        <w:rPr>
          <w:rFonts w:ascii="Montserrat" w:eastAsia="Montserrat" w:hAnsi="Montserrat" w:cs="Arial"/>
          <w:b/>
          <w:spacing w:val="1"/>
          <w:sz w:val="22"/>
          <w:szCs w:val="22"/>
        </w:rPr>
        <w:t xml:space="preserve"> </w:t>
      </w:r>
      <w:r w:rsidRPr="000839F5">
        <w:rPr>
          <w:rFonts w:ascii="Montserrat" w:eastAsia="Montserrat" w:hAnsi="Montserrat" w:cs="Arial"/>
          <w:sz w:val="22"/>
          <w:szCs w:val="22"/>
        </w:rPr>
        <w:t>en favor de cualquier otra persona, con excepción de los derechos de</w:t>
      </w:r>
      <w:r w:rsidRPr="000839F5">
        <w:rPr>
          <w:rFonts w:ascii="Montserrat" w:eastAsia="Montserrat" w:hAnsi="Montserrat" w:cs="Arial"/>
          <w:b/>
          <w:sz w:val="22"/>
          <w:szCs w:val="22"/>
        </w:rPr>
        <w:t xml:space="preserve"> </w:t>
      </w:r>
      <w:r w:rsidRPr="000839F5">
        <w:rPr>
          <w:rFonts w:ascii="Montserrat" w:eastAsia="Montserrat" w:hAnsi="Montserrat" w:cs="Arial"/>
          <w:sz w:val="22"/>
          <w:szCs w:val="22"/>
        </w:rPr>
        <w:t>co</w:t>
      </w:r>
      <w:r w:rsidRPr="000839F5">
        <w:rPr>
          <w:rFonts w:ascii="Montserrat" w:eastAsia="Montserrat" w:hAnsi="Montserrat" w:cs="Arial"/>
          <w:spacing w:val="-1"/>
          <w:sz w:val="22"/>
          <w:szCs w:val="22"/>
        </w:rPr>
        <w:t>br</w:t>
      </w:r>
      <w:r w:rsidRPr="000839F5">
        <w:rPr>
          <w:rFonts w:ascii="Montserrat" w:eastAsia="Montserrat" w:hAnsi="Montserrat" w:cs="Arial"/>
          <w:sz w:val="22"/>
          <w:szCs w:val="22"/>
        </w:rPr>
        <w:t xml:space="preserve">o, en cuyo caso se deberá contar con el consentimiento de la </w:t>
      </w:r>
      <w:r w:rsidRPr="000839F5">
        <w:rPr>
          <w:rFonts w:ascii="Montserrat" w:eastAsia="Montserrat" w:hAnsi="Montserrat" w:cs="Arial"/>
          <w:spacing w:val="12"/>
          <w:sz w:val="22"/>
          <w:szCs w:val="22"/>
        </w:rPr>
        <w:t>dependencia o entidad de que se trate,</w:t>
      </w:r>
      <w:r w:rsidRPr="000839F5">
        <w:rPr>
          <w:rFonts w:ascii="Montserrat" w:eastAsia="Montserrat" w:hAnsi="Montserrat" w:cs="Arial"/>
          <w:bCs/>
          <w:spacing w:val="-8"/>
          <w:w w:val="99"/>
          <w:sz w:val="22"/>
          <w:szCs w:val="22"/>
        </w:rPr>
        <w:t xml:space="preserve"> de conformidad con el artículo 46, último párrafo de la Ley de Adquisiciones, Arrendamientos y Servicios del Sector Público</w:t>
      </w:r>
      <w:r w:rsidRPr="000839F5">
        <w:rPr>
          <w:rFonts w:ascii="Montserrat" w:eastAsia="Montserrat" w:hAnsi="Montserrat" w:cs="Arial"/>
          <w:sz w:val="22"/>
          <w:szCs w:val="22"/>
        </w:rPr>
        <w:t>.</w:t>
      </w:r>
    </w:p>
    <w:p w14:paraId="531B2846" w14:textId="77777777" w:rsidR="000839F5" w:rsidRPr="000839F5" w:rsidRDefault="000839F5" w:rsidP="000839F5">
      <w:pPr>
        <w:jc w:val="both"/>
        <w:rPr>
          <w:rFonts w:ascii="Montserrat" w:hAnsi="Montserrat"/>
          <w:sz w:val="22"/>
          <w:szCs w:val="22"/>
        </w:rPr>
      </w:pPr>
      <w:r w:rsidRPr="000839F5">
        <w:rPr>
          <w:rFonts w:ascii="Montserrat" w:hAnsi="Montserrat"/>
          <w:sz w:val="22"/>
          <w:szCs w:val="22"/>
          <w:lang w:val="es-ES"/>
        </w:rPr>
        <w:t>En caso de que EL PRESTADOR DE SERVICIOS reciba pagos en exceso deberá reintegrar las cantidades pagadas en exceso más los intereses correspondientes, conforme a la tasa que establezca la Ley de Ingresos de la Federación, en los casos de prórroga para el pago de créditos fiscales. Los intereses se calcularán sobre las cantidades en exceso y se computarán por días naturales desde la fecha de su entrega hasta la fecha en que se pongan efectivamente las cantidades a disposición de Servicios de Salud del Instituto Mexicano del Seguro Social Para el Bienestar.</w:t>
      </w:r>
    </w:p>
    <w:p w14:paraId="53E4EF14" w14:textId="77777777" w:rsidR="000839F5" w:rsidRPr="000839F5" w:rsidRDefault="000839F5" w:rsidP="000839F5">
      <w:pPr>
        <w:jc w:val="both"/>
        <w:rPr>
          <w:rFonts w:ascii="Montserrat" w:hAnsi="Montserrat"/>
          <w:sz w:val="22"/>
          <w:szCs w:val="22"/>
        </w:rPr>
      </w:pPr>
      <w:r w:rsidRPr="000839F5">
        <w:rPr>
          <w:rFonts w:ascii="Montserrat" w:hAnsi="Montserrat"/>
          <w:sz w:val="22"/>
          <w:szCs w:val="22"/>
          <w:lang w:val="es-ES"/>
        </w:rPr>
        <w:t> </w:t>
      </w:r>
    </w:p>
    <w:p w14:paraId="10B4B074" w14:textId="77777777" w:rsidR="000839F5" w:rsidRPr="000839F5" w:rsidRDefault="000839F5" w:rsidP="000839F5">
      <w:pPr>
        <w:jc w:val="both"/>
        <w:rPr>
          <w:rFonts w:ascii="Montserrat" w:hAnsi="Montserrat"/>
          <w:sz w:val="22"/>
          <w:szCs w:val="22"/>
        </w:rPr>
      </w:pPr>
      <w:r w:rsidRPr="000839F5">
        <w:rPr>
          <w:rFonts w:ascii="Montserrat" w:hAnsi="Montserrat"/>
          <w:sz w:val="22"/>
          <w:szCs w:val="22"/>
          <w:lang w:val="es-ES"/>
        </w:rPr>
        <w:t xml:space="preserve">La empresa adjudicada se obliga a presentar adjunto a cada factura su opinión positiva del SAT, así como opinión positiva del IMSS. Adicionalmente, Servicios de Salud del Instituto Mexicano del Seguro Social Para el Bienestar queda facultada para revisar periódicamente </w:t>
      </w:r>
      <w:r w:rsidRPr="000839F5">
        <w:rPr>
          <w:rFonts w:ascii="Montserrat" w:hAnsi="Montserrat"/>
          <w:sz w:val="22"/>
          <w:szCs w:val="22"/>
          <w:lang w:val="es-ES"/>
        </w:rPr>
        <w:lastRenderedPageBreak/>
        <w:t>que la empresa adjudicada no se encuentre en los listados del SAT respecto a las EFOS y EDOS</w:t>
      </w:r>
    </w:p>
    <w:p w14:paraId="04A5899B" w14:textId="77777777" w:rsidR="00AF4F1B" w:rsidRDefault="00AF4F1B" w:rsidP="00AF4F1B">
      <w:pPr>
        <w:jc w:val="both"/>
        <w:rPr>
          <w:rFonts w:ascii="Montserrat" w:hAnsi="Montserrat"/>
          <w:b/>
          <w:bCs/>
        </w:rPr>
      </w:pPr>
    </w:p>
    <w:p w14:paraId="5D9DD08C" w14:textId="17363880" w:rsidR="00AF4F1B" w:rsidRPr="00944FAF" w:rsidRDefault="00944FAF" w:rsidP="00944FAF">
      <w:pPr>
        <w:pStyle w:val="Prrafodelista"/>
        <w:numPr>
          <w:ilvl w:val="0"/>
          <w:numId w:val="14"/>
        </w:numPr>
        <w:jc w:val="both"/>
        <w:rPr>
          <w:rFonts w:ascii="Montserrat" w:hAnsi="Montserrat"/>
          <w:b/>
          <w:bCs/>
        </w:rPr>
      </w:pPr>
      <w:r>
        <w:rPr>
          <w:rFonts w:ascii="Montserrat" w:hAnsi="Montserrat"/>
          <w:b/>
          <w:bCs/>
        </w:rPr>
        <w:t>MECANISMOS DE COMPROBACIÓN, SUPERVISIÓN Y VERIFICACIÓN DE LOS BIENES O DE LOS SERVICIOS CONTRATADOS Y EFECTIVAMENTE ENTREGADOS O PRESTADOS.</w:t>
      </w:r>
    </w:p>
    <w:p w14:paraId="3BF9E7C4" w14:textId="77777777" w:rsidR="00944FAF" w:rsidRPr="000839F5" w:rsidRDefault="00944FAF" w:rsidP="00944FAF">
      <w:pPr>
        <w:jc w:val="both"/>
        <w:rPr>
          <w:rFonts w:ascii="Montserrat" w:hAnsi="Montserrat"/>
          <w:sz w:val="22"/>
          <w:szCs w:val="22"/>
        </w:rPr>
      </w:pPr>
      <w:r w:rsidRPr="000839F5">
        <w:rPr>
          <w:rFonts w:ascii="Montserrat" w:hAnsi="Montserrat"/>
          <w:sz w:val="22"/>
          <w:szCs w:val="22"/>
        </w:rPr>
        <w:t>El cálculo del pago se conciliará de acuerdo con el cálculo establecido en el Numeral c.4. Unidad de Medida del Anexo Técnico, así como del cálculo de las penas establecidas en el presente documento, en caso de aplicar, a entera satisfacción del ÁREA REQUIRENTE y el ADMINISTRADOR DEL CONTRATO, recibiendo el servicio (entrega de dosímetros) en los domicilios señalados en el “Anexo 2.- Datos de las Unidades Médicas”.</w:t>
      </w:r>
    </w:p>
    <w:p w14:paraId="3033CF42" w14:textId="77777777" w:rsidR="00AF4F1B" w:rsidRDefault="00AF4F1B" w:rsidP="00AF4F1B">
      <w:pPr>
        <w:jc w:val="both"/>
        <w:rPr>
          <w:rFonts w:ascii="Montserrat" w:hAnsi="Montserrat"/>
          <w:b/>
          <w:bCs/>
        </w:rPr>
      </w:pPr>
    </w:p>
    <w:p w14:paraId="021BF716" w14:textId="77777777" w:rsidR="00944FAF" w:rsidRPr="00944FAF" w:rsidRDefault="00944FAF" w:rsidP="00944FAF">
      <w:pPr>
        <w:jc w:val="both"/>
        <w:rPr>
          <w:rFonts w:ascii="Montserrat" w:hAnsi="Montserrat"/>
          <w:sz w:val="22"/>
          <w:szCs w:val="22"/>
        </w:rPr>
      </w:pPr>
      <w:r w:rsidRPr="00944FAF">
        <w:rPr>
          <w:rFonts w:ascii="Montserrat" w:hAnsi="Montserrat"/>
          <w:sz w:val="22"/>
          <w:szCs w:val="22"/>
        </w:rPr>
        <w:t>Durante la vigencia de la prestación del servicio, el Licitante Adjudicado deberá enviar cada mes el concentrado por partida y desglose por Unidad, el “Anexo 8 Reporte Mensual de Servicios Efectivos Realizados” en formato sugerido o archivo compatible,  correspondiente a cada Partida, a la Coordinación de Unidades del nivel de atención correspondiente (CUPN, CUSN o CHAEPE) y a la CA, a más tardar 7 (siete) días hábiles posteriores a la recepción de los dosímetros utilizados en las unidades médicas designadas.</w:t>
      </w:r>
    </w:p>
    <w:p w14:paraId="05E2B082" w14:textId="77777777" w:rsidR="00944FAF" w:rsidRPr="00944FAF" w:rsidRDefault="00944FAF" w:rsidP="00944FAF">
      <w:pPr>
        <w:jc w:val="both"/>
        <w:rPr>
          <w:rFonts w:ascii="Montserrat" w:hAnsi="Montserrat"/>
          <w:sz w:val="22"/>
          <w:szCs w:val="22"/>
        </w:rPr>
      </w:pPr>
    </w:p>
    <w:p w14:paraId="649A1077" w14:textId="77777777" w:rsidR="00944FAF" w:rsidRPr="00944FAF" w:rsidRDefault="00944FAF" w:rsidP="00944FAF">
      <w:pPr>
        <w:jc w:val="both"/>
        <w:rPr>
          <w:rFonts w:ascii="Montserrat" w:hAnsi="Montserrat"/>
          <w:sz w:val="22"/>
          <w:szCs w:val="22"/>
        </w:rPr>
      </w:pPr>
      <w:r w:rsidRPr="00944FAF">
        <w:rPr>
          <w:rFonts w:ascii="Montserrat" w:hAnsi="Montserrat"/>
          <w:sz w:val="22"/>
          <w:szCs w:val="22"/>
        </w:rPr>
        <w:t>La conciliación se deberá plasmar en el formato “Anexo 8 Reporte Mensual de Servicios Efectivos Realizados” que deberá ser validado por el director de la Unidad. En dicho documento se detallarán individualmente la cantidad de dosímetros recibidos y utilizados que serán susceptibles de pago y que deberá ser presentado anexo a la factura respectiva para el trámite del pago correspondiente.</w:t>
      </w:r>
    </w:p>
    <w:p w14:paraId="0576A0A2" w14:textId="77777777" w:rsidR="00944FAF" w:rsidRPr="00944FAF" w:rsidRDefault="00944FAF" w:rsidP="00944FAF">
      <w:pPr>
        <w:jc w:val="both"/>
        <w:rPr>
          <w:rFonts w:ascii="Montserrat" w:hAnsi="Montserrat"/>
          <w:sz w:val="22"/>
          <w:szCs w:val="22"/>
        </w:rPr>
      </w:pPr>
    </w:p>
    <w:p w14:paraId="32FD1143" w14:textId="77777777" w:rsidR="00944FAF" w:rsidRPr="00944FAF" w:rsidRDefault="00944FAF" w:rsidP="00944FAF">
      <w:pPr>
        <w:jc w:val="both"/>
        <w:rPr>
          <w:rFonts w:ascii="Montserrat" w:hAnsi="Montserrat"/>
          <w:sz w:val="22"/>
          <w:szCs w:val="22"/>
        </w:rPr>
      </w:pPr>
      <w:r w:rsidRPr="00944FAF">
        <w:rPr>
          <w:rFonts w:ascii="Montserrat" w:hAnsi="Montserrat"/>
          <w:sz w:val="22"/>
          <w:szCs w:val="22"/>
        </w:rPr>
        <w:t>Para conciliar los Servicios Efectivos Realizados, se podrá apoyar de:</w:t>
      </w:r>
    </w:p>
    <w:p w14:paraId="318C09D6" w14:textId="77777777" w:rsidR="00944FAF" w:rsidRPr="00944FAF" w:rsidRDefault="00944FAF" w:rsidP="00944FAF">
      <w:pPr>
        <w:jc w:val="both"/>
        <w:rPr>
          <w:rFonts w:ascii="Montserrat" w:hAnsi="Montserrat"/>
          <w:sz w:val="22"/>
          <w:szCs w:val="22"/>
        </w:rPr>
      </w:pPr>
    </w:p>
    <w:p w14:paraId="6462300E" w14:textId="59D9B278" w:rsidR="00944FAF" w:rsidRPr="00944FAF" w:rsidRDefault="00944FAF" w:rsidP="00944FAF">
      <w:pPr>
        <w:ind w:left="1440" w:hanging="447"/>
        <w:jc w:val="both"/>
        <w:rPr>
          <w:rFonts w:ascii="Montserrat" w:hAnsi="Montserrat"/>
          <w:sz w:val="22"/>
          <w:szCs w:val="22"/>
        </w:rPr>
      </w:pPr>
      <w:r w:rsidRPr="00944FAF">
        <w:rPr>
          <w:rFonts w:ascii="Montserrat" w:hAnsi="Montserrat"/>
          <w:sz w:val="22"/>
          <w:szCs w:val="22"/>
        </w:rPr>
        <w:t>-</w:t>
      </w:r>
      <w:r w:rsidRPr="00944FAF">
        <w:rPr>
          <w:rFonts w:ascii="Montserrat" w:hAnsi="Montserrat"/>
          <w:sz w:val="22"/>
          <w:szCs w:val="22"/>
        </w:rPr>
        <w:tab/>
        <w:t>Listas iniciales con los datos completos de los POE designados para iniciar el servicio de dosimetría, enviadas por cada Unidad para despliegue de prestación de servicio.</w:t>
      </w:r>
    </w:p>
    <w:p w14:paraId="25DA76B5" w14:textId="77777777" w:rsidR="00944FAF" w:rsidRPr="00944FAF" w:rsidRDefault="00944FAF" w:rsidP="00944FAF">
      <w:pPr>
        <w:ind w:left="993"/>
        <w:jc w:val="both"/>
        <w:rPr>
          <w:rFonts w:ascii="Montserrat" w:hAnsi="Montserrat"/>
          <w:sz w:val="22"/>
          <w:szCs w:val="22"/>
        </w:rPr>
      </w:pPr>
      <w:r w:rsidRPr="00944FAF">
        <w:rPr>
          <w:rFonts w:ascii="Montserrat" w:hAnsi="Montserrat"/>
          <w:sz w:val="22"/>
          <w:szCs w:val="22"/>
        </w:rPr>
        <w:t>-</w:t>
      </w:r>
      <w:r w:rsidRPr="00944FAF">
        <w:rPr>
          <w:rFonts w:ascii="Montserrat" w:hAnsi="Montserrat"/>
          <w:sz w:val="22"/>
          <w:szCs w:val="22"/>
        </w:rPr>
        <w:tab/>
        <w:t>Oficios de Solicitud de Alta de Usuarios.</w:t>
      </w:r>
    </w:p>
    <w:p w14:paraId="4908CDA1" w14:textId="77777777" w:rsidR="00944FAF" w:rsidRPr="00944FAF" w:rsidRDefault="00944FAF" w:rsidP="00944FAF">
      <w:pPr>
        <w:ind w:left="993"/>
        <w:jc w:val="both"/>
        <w:rPr>
          <w:rFonts w:ascii="Montserrat" w:hAnsi="Montserrat"/>
          <w:sz w:val="22"/>
          <w:szCs w:val="22"/>
        </w:rPr>
      </w:pPr>
      <w:r w:rsidRPr="00944FAF">
        <w:rPr>
          <w:rFonts w:ascii="Montserrat" w:hAnsi="Montserrat"/>
          <w:sz w:val="22"/>
          <w:szCs w:val="22"/>
        </w:rPr>
        <w:t>-</w:t>
      </w:r>
      <w:r w:rsidRPr="00944FAF">
        <w:rPr>
          <w:rFonts w:ascii="Montserrat" w:hAnsi="Montserrat"/>
          <w:sz w:val="22"/>
          <w:szCs w:val="22"/>
        </w:rPr>
        <w:tab/>
        <w:t>Oficios de Solicitud de Baja de Usuarios.</w:t>
      </w:r>
    </w:p>
    <w:p w14:paraId="71C56517" w14:textId="77777777" w:rsidR="00944FAF" w:rsidRPr="00944FAF" w:rsidRDefault="00944FAF" w:rsidP="00944FAF">
      <w:pPr>
        <w:ind w:left="993"/>
        <w:jc w:val="both"/>
        <w:rPr>
          <w:rFonts w:ascii="Montserrat" w:hAnsi="Montserrat"/>
          <w:sz w:val="22"/>
          <w:szCs w:val="22"/>
        </w:rPr>
      </w:pPr>
      <w:r w:rsidRPr="00944FAF">
        <w:rPr>
          <w:rFonts w:ascii="Montserrat" w:hAnsi="Montserrat"/>
          <w:sz w:val="22"/>
          <w:szCs w:val="22"/>
        </w:rPr>
        <w:t>-</w:t>
      </w:r>
      <w:r w:rsidRPr="00944FAF">
        <w:rPr>
          <w:rFonts w:ascii="Montserrat" w:hAnsi="Montserrat"/>
          <w:sz w:val="22"/>
          <w:szCs w:val="22"/>
        </w:rPr>
        <w:tab/>
        <w:t>Reportes de medición de dosímetros por Unidad.</w:t>
      </w:r>
    </w:p>
    <w:p w14:paraId="3CC407C3" w14:textId="77777777" w:rsidR="00944FAF" w:rsidRPr="00944FAF" w:rsidRDefault="00944FAF" w:rsidP="00944FAF">
      <w:pPr>
        <w:jc w:val="both"/>
        <w:rPr>
          <w:rFonts w:ascii="Montserrat" w:hAnsi="Montserrat"/>
          <w:sz w:val="22"/>
          <w:szCs w:val="22"/>
        </w:rPr>
      </w:pPr>
    </w:p>
    <w:p w14:paraId="5CD4E9E6" w14:textId="476A869A" w:rsidR="00AF4F1B" w:rsidRPr="00944FAF" w:rsidRDefault="00944FAF" w:rsidP="00944FAF">
      <w:pPr>
        <w:jc w:val="both"/>
        <w:rPr>
          <w:rFonts w:ascii="Montserrat" w:hAnsi="Montserrat"/>
          <w:sz w:val="22"/>
          <w:szCs w:val="22"/>
        </w:rPr>
      </w:pPr>
      <w:r w:rsidRPr="00944FAF">
        <w:rPr>
          <w:rFonts w:ascii="Montserrat" w:hAnsi="Montserrat"/>
          <w:sz w:val="22"/>
          <w:szCs w:val="22"/>
        </w:rPr>
        <w:t>El licitante adjudicado a cada Partida enviará vía correo electrónico, mensualmente el reporte de Servicios efectivos realizados mediante el “Anexo 8 Reporte Mensual de Servicios Efectivos Realizados”, a la CUSN, a la CA y a la Coordinación Estatal correspondiente, a las direcciones de correo electrónico que les sean indicadas en los primeros 7 días naturales después de la recepción de los dosímetros utilizados el mes previo.</w:t>
      </w:r>
    </w:p>
    <w:p w14:paraId="6B1DB6E3" w14:textId="77777777" w:rsidR="00AF4F1B" w:rsidRDefault="00AF4F1B" w:rsidP="00AF4F1B">
      <w:pPr>
        <w:jc w:val="both"/>
        <w:rPr>
          <w:rFonts w:ascii="Montserrat" w:hAnsi="Montserrat"/>
          <w:b/>
          <w:bCs/>
        </w:rPr>
      </w:pPr>
    </w:p>
    <w:p w14:paraId="4814DC6C" w14:textId="7B30E569" w:rsidR="00AF4F1B" w:rsidRDefault="00944FAF" w:rsidP="00944FAF">
      <w:pPr>
        <w:pStyle w:val="Prrafodelista"/>
        <w:numPr>
          <w:ilvl w:val="0"/>
          <w:numId w:val="14"/>
        </w:numPr>
        <w:jc w:val="both"/>
        <w:rPr>
          <w:rFonts w:ascii="Montserrat" w:hAnsi="Montserrat"/>
          <w:b/>
          <w:bCs/>
        </w:rPr>
      </w:pPr>
      <w:r>
        <w:rPr>
          <w:rFonts w:ascii="Montserrat" w:hAnsi="Montserrat"/>
          <w:b/>
          <w:bCs/>
        </w:rPr>
        <w:t xml:space="preserve">ANTICIPO </w:t>
      </w:r>
    </w:p>
    <w:p w14:paraId="284991E6" w14:textId="77777777" w:rsidR="00944FAF" w:rsidRPr="00944FAF" w:rsidRDefault="00944FAF" w:rsidP="00944FAF">
      <w:pPr>
        <w:spacing w:after="360"/>
        <w:jc w:val="both"/>
        <w:rPr>
          <w:rFonts w:ascii="Montserrat" w:eastAsia="Montserrat" w:hAnsi="Montserrat"/>
          <w:sz w:val="20"/>
          <w:szCs w:val="20"/>
        </w:rPr>
      </w:pPr>
      <w:r w:rsidRPr="00944FAF">
        <w:rPr>
          <w:rFonts w:ascii="Montserrat" w:eastAsia="Montserrat" w:hAnsi="Montserrat"/>
          <w:spacing w:val="1"/>
          <w:sz w:val="22"/>
          <w:szCs w:val="22"/>
        </w:rPr>
        <w:t>P</w:t>
      </w:r>
      <w:r w:rsidRPr="00944FAF">
        <w:rPr>
          <w:rFonts w:ascii="Montserrat" w:eastAsia="Montserrat" w:hAnsi="Montserrat"/>
          <w:sz w:val="22"/>
          <w:szCs w:val="22"/>
        </w:rPr>
        <w:t>a</w:t>
      </w:r>
      <w:r w:rsidRPr="00944FAF">
        <w:rPr>
          <w:rFonts w:ascii="Montserrat" w:eastAsia="Montserrat" w:hAnsi="Montserrat"/>
          <w:spacing w:val="-1"/>
          <w:sz w:val="22"/>
          <w:szCs w:val="22"/>
        </w:rPr>
        <w:t>r</w:t>
      </w:r>
      <w:r w:rsidRPr="00944FAF">
        <w:rPr>
          <w:rFonts w:ascii="Montserrat" w:eastAsia="Montserrat" w:hAnsi="Montserrat"/>
          <w:sz w:val="22"/>
          <w:szCs w:val="22"/>
        </w:rPr>
        <w:t>a</w:t>
      </w:r>
      <w:r w:rsidRPr="00944FAF">
        <w:rPr>
          <w:rFonts w:ascii="Montserrat" w:eastAsia="Montserrat" w:hAnsi="Montserrat"/>
          <w:spacing w:val="-5"/>
          <w:sz w:val="22"/>
          <w:szCs w:val="22"/>
        </w:rPr>
        <w:t xml:space="preserve"> </w:t>
      </w:r>
      <w:r w:rsidRPr="00944FAF">
        <w:rPr>
          <w:rFonts w:ascii="Montserrat" w:eastAsia="Montserrat" w:hAnsi="Montserrat"/>
          <w:sz w:val="22"/>
          <w:szCs w:val="22"/>
        </w:rPr>
        <w:t>el</w:t>
      </w:r>
      <w:r w:rsidRPr="00944FAF">
        <w:rPr>
          <w:rFonts w:ascii="Montserrat" w:eastAsia="Montserrat" w:hAnsi="Montserrat"/>
          <w:spacing w:val="-1"/>
          <w:sz w:val="22"/>
          <w:szCs w:val="22"/>
        </w:rPr>
        <w:t xml:space="preserve"> pr</w:t>
      </w:r>
      <w:r w:rsidRPr="00944FAF">
        <w:rPr>
          <w:rFonts w:ascii="Montserrat" w:eastAsia="Montserrat" w:hAnsi="Montserrat"/>
          <w:sz w:val="22"/>
          <w:szCs w:val="22"/>
        </w:rPr>
        <w:t>es</w:t>
      </w:r>
      <w:r w:rsidRPr="00944FAF">
        <w:rPr>
          <w:rFonts w:ascii="Montserrat" w:eastAsia="Montserrat" w:hAnsi="Montserrat"/>
          <w:spacing w:val="2"/>
          <w:sz w:val="22"/>
          <w:szCs w:val="22"/>
        </w:rPr>
        <w:t>e</w:t>
      </w:r>
      <w:r w:rsidRPr="00944FAF">
        <w:rPr>
          <w:rFonts w:ascii="Montserrat" w:eastAsia="Montserrat" w:hAnsi="Montserrat"/>
          <w:sz w:val="22"/>
          <w:szCs w:val="22"/>
        </w:rPr>
        <w:t>nte</w:t>
      </w:r>
      <w:r w:rsidRPr="00944FAF">
        <w:rPr>
          <w:rFonts w:ascii="Montserrat" w:eastAsia="Montserrat" w:hAnsi="Montserrat"/>
          <w:spacing w:val="-9"/>
          <w:sz w:val="22"/>
          <w:szCs w:val="22"/>
        </w:rPr>
        <w:t xml:space="preserve"> </w:t>
      </w:r>
      <w:r w:rsidRPr="00944FAF">
        <w:rPr>
          <w:rFonts w:ascii="Montserrat" w:eastAsia="Montserrat" w:hAnsi="Montserrat"/>
          <w:spacing w:val="2"/>
          <w:sz w:val="22"/>
          <w:szCs w:val="22"/>
        </w:rPr>
        <w:t>p</w:t>
      </w:r>
      <w:r w:rsidRPr="00944FAF">
        <w:rPr>
          <w:rFonts w:ascii="Montserrat" w:eastAsia="Montserrat" w:hAnsi="Montserrat"/>
          <w:spacing w:val="-1"/>
          <w:sz w:val="22"/>
          <w:szCs w:val="22"/>
        </w:rPr>
        <w:t>r</w:t>
      </w:r>
      <w:r w:rsidRPr="00944FAF">
        <w:rPr>
          <w:rFonts w:ascii="Montserrat" w:eastAsia="Montserrat" w:hAnsi="Montserrat"/>
          <w:sz w:val="22"/>
          <w:szCs w:val="22"/>
        </w:rPr>
        <w:t>oc</w:t>
      </w:r>
      <w:r w:rsidRPr="00944FAF">
        <w:rPr>
          <w:rFonts w:ascii="Montserrat" w:eastAsia="Montserrat" w:hAnsi="Montserrat"/>
          <w:spacing w:val="2"/>
          <w:sz w:val="22"/>
          <w:szCs w:val="22"/>
        </w:rPr>
        <w:t>e</w:t>
      </w:r>
      <w:r w:rsidRPr="00944FAF">
        <w:rPr>
          <w:rFonts w:ascii="Montserrat" w:eastAsia="Montserrat" w:hAnsi="Montserrat"/>
          <w:spacing w:val="-1"/>
          <w:sz w:val="22"/>
          <w:szCs w:val="22"/>
        </w:rPr>
        <w:t>d</w:t>
      </w:r>
      <w:r w:rsidRPr="00944FAF">
        <w:rPr>
          <w:rFonts w:ascii="Montserrat" w:eastAsia="Montserrat" w:hAnsi="Montserrat"/>
          <w:spacing w:val="1"/>
          <w:sz w:val="22"/>
          <w:szCs w:val="22"/>
        </w:rPr>
        <w:t>i</w:t>
      </w:r>
      <w:r w:rsidRPr="00944FAF">
        <w:rPr>
          <w:rFonts w:ascii="Montserrat" w:eastAsia="Montserrat" w:hAnsi="Montserrat"/>
          <w:sz w:val="22"/>
          <w:szCs w:val="22"/>
        </w:rPr>
        <w:t>m</w:t>
      </w:r>
      <w:r w:rsidRPr="00944FAF">
        <w:rPr>
          <w:rFonts w:ascii="Montserrat" w:eastAsia="Montserrat" w:hAnsi="Montserrat"/>
          <w:spacing w:val="-1"/>
          <w:sz w:val="22"/>
          <w:szCs w:val="22"/>
        </w:rPr>
        <w:t>i</w:t>
      </w:r>
      <w:r w:rsidRPr="00944FAF">
        <w:rPr>
          <w:rFonts w:ascii="Montserrat" w:eastAsia="Montserrat" w:hAnsi="Montserrat"/>
          <w:spacing w:val="2"/>
          <w:sz w:val="22"/>
          <w:szCs w:val="22"/>
        </w:rPr>
        <w:t>e</w:t>
      </w:r>
      <w:r w:rsidRPr="00944FAF">
        <w:rPr>
          <w:rFonts w:ascii="Montserrat" w:eastAsia="Montserrat" w:hAnsi="Montserrat"/>
          <w:sz w:val="22"/>
          <w:szCs w:val="22"/>
        </w:rPr>
        <w:t>nto</w:t>
      </w:r>
      <w:r w:rsidRPr="00944FAF">
        <w:rPr>
          <w:rFonts w:ascii="Montserrat" w:eastAsia="Montserrat" w:hAnsi="Montserrat"/>
          <w:spacing w:val="-15"/>
          <w:sz w:val="22"/>
          <w:szCs w:val="22"/>
        </w:rPr>
        <w:t xml:space="preserve"> </w:t>
      </w:r>
      <w:r w:rsidRPr="00944FAF">
        <w:rPr>
          <w:rFonts w:ascii="Montserrat" w:eastAsia="Montserrat" w:hAnsi="Montserrat"/>
          <w:sz w:val="22"/>
          <w:szCs w:val="22"/>
        </w:rPr>
        <w:t>no</w:t>
      </w:r>
      <w:r w:rsidRPr="00944FAF">
        <w:rPr>
          <w:rFonts w:ascii="Montserrat" w:eastAsia="Montserrat" w:hAnsi="Montserrat"/>
          <w:spacing w:val="-3"/>
          <w:sz w:val="22"/>
          <w:szCs w:val="22"/>
        </w:rPr>
        <w:t xml:space="preserve"> </w:t>
      </w:r>
      <w:r w:rsidRPr="00944FAF">
        <w:rPr>
          <w:rFonts w:ascii="Montserrat" w:eastAsia="Montserrat" w:hAnsi="Montserrat"/>
          <w:spacing w:val="1"/>
          <w:sz w:val="22"/>
          <w:szCs w:val="22"/>
        </w:rPr>
        <w:t>s</w:t>
      </w:r>
      <w:r w:rsidRPr="00944FAF">
        <w:rPr>
          <w:rFonts w:ascii="Montserrat" w:eastAsia="Montserrat" w:hAnsi="Montserrat"/>
          <w:sz w:val="22"/>
          <w:szCs w:val="22"/>
        </w:rPr>
        <w:t>e</w:t>
      </w:r>
      <w:r w:rsidRPr="00944FAF">
        <w:rPr>
          <w:rFonts w:ascii="Montserrat" w:eastAsia="Montserrat" w:hAnsi="Montserrat"/>
          <w:spacing w:val="-2"/>
          <w:sz w:val="22"/>
          <w:szCs w:val="22"/>
        </w:rPr>
        <w:t xml:space="preserve"> </w:t>
      </w:r>
      <w:r w:rsidRPr="00944FAF">
        <w:rPr>
          <w:rFonts w:ascii="Montserrat" w:eastAsia="Montserrat" w:hAnsi="Montserrat"/>
          <w:sz w:val="22"/>
          <w:szCs w:val="22"/>
        </w:rPr>
        <w:t>o</w:t>
      </w:r>
      <w:r w:rsidRPr="00944FAF">
        <w:rPr>
          <w:rFonts w:ascii="Montserrat" w:eastAsia="Montserrat" w:hAnsi="Montserrat"/>
          <w:spacing w:val="1"/>
          <w:sz w:val="22"/>
          <w:szCs w:val="22"/>
        </w:rPr>
        <w:t>t</w:t>
      </w:r>
      <w:r w:rsidRPr="00944FAF">
        <w:rPr>
          <w:rFonts w:ascii="Montserrat" w:eastAsia="Montserrat" w:hAnsi="Montserrat"/>
          <w:spacing w:val="2"/>
          <w:sz w:val="22"/>
          <w:szCs w:val="22"/>
        </w:rPr>
        <w:t>o</w:t>
      </w:r>
      <w:r w:rsidRPr="00944FAF">
        <w:rPr>
          <w:rFonts w:ascii="Montserrat" w:eastAsia="Montserrat" w:hAnsi="Montserrat"/>
          <w:spacing w:val="-1"/>
          <w:sz w:val="22"/>
          <w:szCs w:val="22"/>
        </w:rPr>
        <w:t>r</w:t>
      </w:r>
      <w:r w:rsidRPr="00944FAF">
        <w:rPr>
          <w:rFonts w:ascii="Montserrat" w:eastAsia="Montserrat" w:hAnsi="Montserrat"/>
          <w:sz w:val="22"/>
          <w:szCs w:val="22"/>
        </w:rPr>
        <w:t>ga</w:t>
      </w:r>
      <w:r w:rsidRPr="00944FAF">
        <w:rPr>
          <w:rFonts w:ascii="Montserrat" w:eastAsia="Montserrat" w:hAnsi="Montserrat"/>
          <w:spacing w:val="2"/>
          <w:sz w:val="22"/>
          <w:szCs w:val="22"/>
        </w:rPr>
        <w:t>r</w:t>
      </w:r>
      <w:r w:rsidRPr="00944FAF">
        <w:rPr>
          <w:rFonts w:ascii="Montserrat" w:eastAsia="Montserrat" w:hAnsi="Montserrat"/>
          <w:sz w:val="22"/>
          <w:szCs w:val="22"/>
        </w:rPr>
        <w:t>án</w:t>
      </w:r>
      <w:r w:rsidRPr="00944FAF">
        <w:rPr>
          <w:rFonts w:ascii="Montserrat" w:eastAsia="Montserrat" w:hAnsi="Montserrat"/>
          <w:spacing w:val="-4"/>
          <w:sz w:val="22"/>
          <w:szCs w:val="22"/>
        </w:rPr>
        <w:t xml:space="preserve"> </w:t>
      </w:r>
      <w:r w:rsidRPr="00944FAF">
        <w:rPr>
          <w:rFonts w:ascii="Montserrat" w:eastAsia="Montserrat" w:hAnsi="Montserrat"/>
          <w:sz w:val="22"/>
          <w:szCs w:val="22"/>
        </w:rPr>
        <w:t>antic</w:t>
      </w:r>
      <w:r w:rsidRPr="00944FAF">
        <w:rPr>
          <w:rFonts w:ascii="Montserrat" w:eastAsia="Montserrat" w:hAnsi="Montserrat"/>
          <w:spacing w:val="2"/>
          <w:sz w:val="22"/>
          <w:szCs w:val="22"/>
        </w:rPr>
        <w:t>i</w:t>
      </w:r>
      <w:r w:rsidRPr="00944FAF">
        <w:rPr>
          <w:rFonts w:ascii="Montserrat" w:eastAsia="Montserrat" w:hAnsi="Montserrat"/>
          <w:spacing w:val="-1"/>
          <w:sz w:val="22"/>
          <w:szCs w:val="22"/>
        </w:rPr>
        <w:t>p</w:t>
      </w:r>
      <w:r w:rsidRPr="00944FAF">
        <w:rPr>
          <w:rFonts w:ascii="Montserrat" w:eastAsia="Montserrat" w:hAnsi="Montserrat"/>
          <w:sz w:val="22"/>
          <w:szCs w:val="22"/>
        </w:rPr>
        <w:t>o</w:t>
      </w:r>
      <w:r w:rsidRPr="00944FAF">
        <w:rPr>
          <w:rFonts w:ascii="Montserrat" w:eastAsia="Montserrat" w:hAnsi="Montserrat"/>
          <w:spacing w:val="1"/>
          <w:sz w:val="22"/>
          <w:szCs w:val="22"/>
        </w:rPr>
        <w:t>s</w:t>
      </w:r>
      <w:r w:rsidRPr="00944FAF">
        <w:rPr>
          <w:rFonts w:ascii="Montserrat" w:eastAsia="Montserrat" w:hAnsi="Montserrat"/>
          <w:sz w:val="20"/>
          <w:szCs w:val="20"/>
        </w:rPr>
        <w:t xml:space="preserve">. </w:t>
      </w:r>
    </w:p>
    <w:p w14:paraId="668839D6" w14:textId="4EE1F650" w:rsidR="00944FAF" w:rsidRDefault="00944FAF" w:rsidP="00944FAF">
      <w:pPr>
        <w:pStyle w:val="Prrafodelista"/>
        <w:numPr>
          <w:ilvl w:val="0"/>
          <w:numId w:val="14"/>
        </w:numPr>
        <w:jc w:val="both"/>
        <w:rPr>
          <w:rFonts w:ascii="Montserrat" w:hAnsi="Montserrat"/>
          <w:b/>
          <w:bCs/>
        </w:rPr>
      </w:pPr>
      <w:r>
        <w:rPr>
          <w:rFonts w:ascii="Montserrat" w:hAnsi="Montserrat"/>
          <w:b/>
          <w:bCs/>
        </w:rPr>
        <w:t>AVISO DE PRIVACIDAD</w:t>
      </w:r>
    </w:p>
    <w:p w14:paraId="3DF2216B" w14:textId="14995C89" w:rsidR="00FB5FBC" w:rsidRPr="00FB5FBC" w:rsidRDefault="00FB5FBC" w:rsidP="00FB5FBC">
      <w:pPr>
        <w:jc w:val="both"/>
        <w:rPr>
          <w:rFonts w:ascii="Montserrat" w:hAnsi="Montserrat"/>
          <w:sz w:val="22"/>
          <w:szCs w:val="22"/>
        </w:rPr>
      </w:pPr>
      <w:r w:rsidRPr="00FB5FBC">
        <w:rPr>
          <w:rFonts w:ascii="Montserrat" w:hAnsi="Montserrat"/>
          <w:sz w:val="22"/>
          <w:szCs w:val="22"/>
        </w:rPr>
        <w:lastRenderedPageBreak/>
        <w:t>El Licitante Adjudicado del Servicio se compromete con el Organismo a firmar un acuerdo de confidencialidad (</w:t>
      </w:r>
      <w:r w:rsidRPr="00FB5FBC">
        <w:rPr>
          <w:rFonts w:ascii="Montserrat" w:hAnsi="Montserrat"/>
          <w:b/>
          <w:bCs/>
          <w:sz w:val="22"/>
          <w:szCs w:val="22"/>
        </w:rPr>
        <w:t>Anexo 5 del Anexo Técnico. Acuerdo de Confidencialidad</w:t>
      </w:r>
      <w:r w:rsidRPr="00FB5FBC">
        <w:rPr>
          <w:rFonts w:ascii="Montserrat" w:hAnsi="Montserrat"/>
          <w:sz w:val="22"/>
          <w:szCs w:val="22"/>
        </w:rPr>
        <w:t>), en el que se establece que en ningún momento podrá usar la información puesta a su disposición, ni la generada durante y posterior a la vigencia del contrato, para un fin distinto al establecido en su objeto, o en este documento, sujetándose a las responsabilidades económicas, civiles, penales y de cualquier otra índole a instancia del Organismo, que deriven del incumplimiento de este acuerdo.</w:t>
      </w:r>
    </w:p>
    <w:p w14:paraId="1366C12E" w14:textId="77777777" w:rsidR="00FB5FBC" w:rsidRPr="00FB5FBC" w:rsidRDefault="00FB5FBC" w:rsidP="00FB5FBC">
      <w:pPr>
        <w:jc w:val="both"/>
        <w:rPr>
          <w:rFonts w:ascii="Montserrat" w:hAnsi="Montserrat"/>
        </w:rPr>
      </w:pPr>
    </w:p>
    <w:p w14:paraId="0CF8DB4B" w14:textId="1AA826E1" w:rsidR="00FB5FBC" w:rsidRDefault="00FB5FBC" w:rsidP="00FB5FBC">
      <w:pPr>
        <w:pStyle w:val="Prrafodelista"/>
        <w:numPr>
          <w:ilvl w:val="0"/>
          <w:numId w:val="14"/>
        </w:numPr>
        <w:jc w:val="both"/>
        <w:rPr>
          <w:rFonts w:ascii="Montserrat" w:hAnsi="Montserrat"/>
          <w:b/>
          <w:bCs/>
        </w:rPr>
      </w:pPr>
      <w:r w:rsidRPr="00FB5FBC">
        <w:rPr>
          <w:rFonts w:ascii="Montserrat" w:hAnsi="Montserrat"/>
          <w:b/>
          <w:bCs/>
        </w:rPr>
        <w:t xml:space="preserve"> </w:t>
      </w:r>
      <w:r>
        <w:rPr>
          <w:rFonts w:ascii="Montserrat" w:hAnsi="Montserrat"/>
          <w:b/>
          <w:bCs/>
        </w:rPr>
        <w:t xml:space="preserve">SEGURO DE RESPONSABILIDAD CIVIL </w:t>
      </w:r>
    </w:p>
    <w:p w14:paraId="520374A3" w14:textId="5D8A4CEC" w:rsidR="00FB5FBC" w:rsidRPr="00FB5FBC" w:rsidRDefault="00FB5FBC" w:rsidP="00FB5FBC">
      <w:pPr>
        <w:jc w:val="both"/>
        <w:rPr>
          <w:rFonts w:ascii="Montserrat" w:hAnsi="Montserrat"/>
          <w:b/>
          <w:bCs/>
        </w:rPr>
      </w:pPr>
      <w:r w:rsidRPr="00FB5FBC">
        <w:rPr>
          <w:rFonts w:ascii="Montserrat" w:hAnsi="Montserrat"/>
          <w:sz w:val="22"/>
          <w:szCs w:val="22"/>
        </w:rPr>
        <w:t xml:space="preserve">No aplica, no obstante, </w:t>
      </w:r>
      <w:r>
        <w:rPr>
          <w:rFonts w:ascii="Montserrat" w:hAnsi="Montserrat"/>
          <w:sz w:val="22"/>
          <w:szCs w:val="22"/>
        </w:rPr>
        <w:t xml:space="preserve">el o </w:t>
      </w:r>
      <w:r w:rsidRPr="00FB5FBC">
        <w:rPr>
          <w:rFonts w:ascii="Montserrat" w:hAnsi="Montserrat"/>
          <w:sz w:val="22"/>
          <w:szCs w:val="22"/>
        </w:rPr>
        <w:t xml:space="preserve">los </w:t>
      </w:r>
      <w:r>
        <w:rPr>
          <w:rFonts w:ascii="Montserrat" w:hAnsi="Montserrat"/>
          <w:sz w:val="22"/>
          <w:szCs w:val="22"/>
        </w:rPr>
        <w:t xml:space="preserve">licitantes adjudicados </w:t>
      </w:r>
      <w:r w:rsidRPr="00FB5FBC">
        <w:rPr>
          <w:rFonts w:ascii="Montserrat" w:hAnsi="Montserrat"/>
          <w:sz w:val="22"/>
          <w:szCs w:val="22"/>
        </w:rPr>
        <w:t xml:space="preserve">serán responsables de cualquier daño o afectación a cualquiera de las </w:t>
      </w:r>
      <w:r>
        <w:rPr>
          <w:rFonts w:ascii="Montserrat" w:hAnsi="Montserrat"/>
          <w:sz w:val="22"/>
          <w:szCs w:val="22"/>
        </w:rPr>
        <w:t>Unidades Médicas de IMSS Bienestar o al Área Requirente</w:t>
      </w:r>
      <w:r w:rsidRPr="00FB5FBC">
        <w:rPr>
          <w:rFonts w:ascii="Montserrat" w:hAnsi="Montserrat"/>
        </w:rPr>
        <w:t>.</w:t>
      </w:r>
    </w:p>
    <w:p w14:paraId="7D0CE286" w14:textId="77777777" w:rsidR="00FB5FBC" w:rsidRPr="00FB5FBC" w:rsidRDefault="00FB5FBC" w:rsidP="00FB5FBC">
      <w:pPr>
        <w:jc w:val="both"/>
        <w:rPr>
          <w:rFonts w:ascii="Montserrat" w:hAnsi="Montserrat"/>
          <w:b/>
          <w:bCs/>
        </w:rPr>
      </w:pPr>
    </w:p>
    <w:p w14:paraId="47B658B5" w14:textId="486EC5F4" w:rsidR="00FB5FBC" w:rsidRDefault="00FB5FBC" w:rsidP="00944FAF">
      <w:pPr>
        <w:pStyle w:val="Prrafodelista"/>
        <w:numPr>
          <w:ilvl w:val="0"/>
          <w:numId w:val="14"/>
        </w:numPr>
        <w:jc w:val="both"/>
        <w:rPr>
          <w:rFonts w:ascii="Montserrat" w:hAnsi="Montserrat"/>
          <w:b/>
          <w:bCs/>
        </w:rPr>
      </w:pPr>
      <w:r>
        <w:rPr>
          <w:rFonts w:ascii="Montserrat" w:hAnsi="Montserrat"/>
          <w:b/>
          <w:bCs/>
        </w:rPr>
        <w:t>TRATANDOSE DE REUNIONES, CONFERENCIAS, SEMINARIOS, CURSOS, CAPACITACIONES, ASAMBLEAS, JUSTAS DEPORTIVAS Y, EN GENERAL, CUALQUIER TIPO DE EVENTO O ACTO EN EL QUE PERSONAS SERVIDORAS PÚBLICAS PARTICIPEN FUERA DE LAS INSTALACIONES DE IMSS-BIENESTAR, SE DEBERÁ CONTAR CON LOS DICTÁMENES DE PROTECCIÓN CIVIL EMITIDOS POR LAS AUTORIDADES COMPETENTES EN LA MATERIA.</w:t>
      </w:r>
    </w:p>
    <w:p w14:paraId="1CAD2B48" w14:textId="30C0E561" w:rsidR="00FB5FBC" w:rsidRPr="00FB5FBC" w:rsidRDefault="00FB5FBC" w:rsidP="00FB5FBC">
      <w:pPr>
        <w:jc w:val="both"/>
        <w:rPr>
          <w:rFonts w:ascii="Montserrat" w:hAnsi="Montserrat"/>
          <w:sz w:val="22"/>
          <w:szCs w:val="22"/>
        </w:rPr>
      </w:pPr>
      <w:r w:rsidRPr="00FB5FBC">
        <w:rPr>
          <w:rFonts w:ascii="Montserrat" w:eastAsia="Montserrat" w:hAnsi="Montserrat"/>
          <w:spacing w:val="1"/>
          <w:sz w:val="22"/>
          <w:szCs w:val="22"/>
        </w:rPr>
        <w:t>P</w:t>
      </w:r>
      <w:r w:rsidRPr="00FB5FBC">
        <w:rPr>
          <w:rFonts w:ascii="Montserrat" w:eastAsia="Montserrat" w:hAnsi="Montserrat"/>
          <w:sz w:val="22"/>
          <w:szCs w:val="22"/>
        </w:rPr>
        <w:t>a</w:t>
      </w:r>
      <w:r w:rsidRPr="00FB5FBC">
        <w:rPr>
          <w:rFonts w:ascii="Montserrat" w:eastAsia="Montserrat" w:hAnsi="Montserrat"/>
          <w:spacing w:val="-1"/>
          <w:sz w:val="22"/>
          <w:szCs w:val="22"/>
        </w:rPr>
        <w:t>r</w:t>
      </w:r>
      <w:r w:rsidRPr="00FB5FBC">
        <w:rPr>
          <w:rFonts w:ascii="Montserrat" w:eastAsia="Montserrat" w:hAnsi="Montserrat"/>
          <w:sz w:val="22"/>
          <w:szCs w:val="22"/>
        </w:rPr>
        <w:t>a</w:t>
      </w:r>
      <w:r w:rsidRPr="00FB5FBC">
        <w:rPr>
          <w:rFonts w:ascii="Montserrat" w:eastAsia="Montserrat" w:hAnsi="Montserrat"/>
          <w:spacing w:val="-5"/>
          <w:sz w:val="22"/>
          <w:szCs w:val="22"/>
        </w:rPr>
        <w:t xml:space="preserve"> </w:t>
      </w:r>
      <w:r w:rsidRPr="00FB5FBC">
        <w:rPr>
          <w:rFonts w:ascii="Montserrat" w:eastAsia="Montserrat" w:hAnsi="Montserrat"/>
          <w:sz w:val="22"/>
          <w:szCs w:val="22"/>
        </w:rPr>
        <w:t>el</w:t>
      </w:r>
      <w:r w:rsidRPr="00FB5FBC">
        <w:rPr>
          <w:rFonts w:ascii="Montserrat" w:eastAsia="Montserrat" w:hAnsi="Montserrat"/>
          <w:spacing w:val="-1"/>
          <w:sz w:val="22"/>
          <w:szCs w:val="22"/>
        </w:rPr>
        <w:t xml:space="preserve"> pr</w:t>
      </w:r>
      <w:r w:rsidRPr="00FB5FBC">
        <w:rPr>
          <w:rFonts w:ascii="Montserrat" w:eastAsia="Montserrat" w:hAnsi="Montserrat"/>
          <w:sz w:val="22"/>
          <w:szCs w:val="22"/>
        </w:rPr>
        <w:t>es</w:t>
      </w:r>
      <w:r w:rsidRPr="00FB5FBC">
        <w:rPr>
          <w:rFonts w:ascii="Montserrat" w:eastAsia="Montserrat" w:hAnsi="Montserrat"/>
          <w:spacing w:val="2"/>
          <w:sz w:val="22"/>
          <w:szCs w:val="22"/>
        </w:rPr>
        <w:t>e</w:t>
      </w:r>
      <w:r w:rsidRPr="00FB5FBC">
        <w:rPr>
          <w:rFonts w:ascii="Montserrat" w:eastAsia="Montserrat" w:hAnsi="Montserrat"/>
          <w:sz w:val="22"/>
          <w:szCs w:val="22"/>
        </w:rPr>
        <w:t>nte</w:t>
      </w:r>
      <w:r w:rsidRPr="00FB5FBC">
        <w:rPr>
          <w:rFonts w:ascii="Montserrat" w:eastAsia="Montserrat" w:hAnsi="Montserrat"/>
          <w:spacing w:val="-9"/>
          <w:sz w:val="22"/>
          <w:szCs w:val="22"/>
        </w:rPr>
        <w:t xml:space="preserve"> </w:t>
      </w:r>
      <w:r w:rsidRPr="00FB5FBC">
        <w:rPr>
          <w:rFonts w:ascii="Montserrat" w:eastAsia="Montserrat" w:hAnsi="Montserrat"/>
          <w:spacing w:val="2"/>
          <w:sz w:val="22"/>
          <w:szCs w:val="22"/>
        </w:rPr>
        <w:t>p</w:t>
      </w:r>
      <w:r w:rsidRPr="00FB5FBC">
        <w:rPr>
          <w:rFonts w:ascii="Montserrat" w:eastAsia="Montserrat" w:hAnsi="Montserrat"/>
          <w:spacing w:val="-1"/>
          <w:sz w:val="22"/>
          <w:szCs w:val="22"/>
        </w:rPr>
        <w:t>r</w:t>
      </w:r>
      <w:r w:rsidRPr="00FB5FBC">
        <w:rPr>
          <w:rFonts w:ascii="Montserrat" w:eastAsia="Montserrat" w:hAnsi="Montserrat"/>
          <w:sz w:val="22"/>
          <w:szCs w:val="22"/>
        </w:rPr>
        <w:t>oc</w:t>
      </w:r>
      <w:r w:rsidRPr="00FB5FBC">
        <w:rPr>
          <w:rFonts w:ascii="Montserrat" w:eastAsia="Montserrat" w:hAnsi="Montserrat"/>
          <w:spacing w:val="2"/>
          <w:sz w:val="22"/>
          <w:szCs w:val="22"/>
        </w:rPr>
        <w:t>e</w:t>
      </w:r>
      <w:r w:rsidRPr="00FB5FBC">
        <w:rPr>
          <w:rFonts w:ascii="Montserrat" w:eastAsia="Montserrat" w:hAnsi="Montserrat"/>
          <w:spacing w:val="-1"/>
          <w:sz w:val="22"/>
          <w:szCs w:val="22"/>
        </w:rPr>
        <w:t>d</w:t>
      </w:r>
      <w:r w:rsidRPr="00FB5FBC">
        <w:rPr>
          <w:rFonts w:ascii="Montserrat" w:eastAsia="Montserrat" w:hAnsi="Montserrat"/>
          <w:spacing w:val="1"/>
          <w:sz w:val="22"/>
          <w:szCs w:val="22"/>
        </w:rPr>
        <w:t>i</w:t>
      </w:r>
      <w:r w:rsidRPr="00FB5FBC">
        <w:rPr>
          <w:rFonts w:ascii="Montserrat" w:eastAsia="Montserrat" w:hAnsi="Montserrat"/>
          <w:sz w:val="22"/>
          <w:szCs w:val="22"/>
        </w:rPr>
        <w:t>m</w:t>
      </w:r>
      <w:r w:rsidRPr="00FB5FBC">
        <w:rPr>
          <w:rFonts w:ascii="Montserrat" w:eastAsia="Montserrat" w:hAnsi="Montserrat"/>
          <w:spacing w:val="-1"/>
          <w:sz w:val="22"/>
          <w:szCs w:val="22"/>
        </w:rPr>
        <w:t>i</w:t>
      </w:r>
      <w:r w:rsidRPr="00FB5FBC">
        <w:rPr>
          <w:rFonts w:ascii="Montserrat" w:eastAsia="Montserrat" w:hAnsi="Montserrat"/>
          <w:spacing w:val="2"/>
          <w:sz w:val="22"/>
          <w:szCs w:val="22"/>
        </w:rPr>
        <w:t>e</w:t>
      </w:r>
      <w:r w:rsidRPr="00FB5FBC">
        <w:rPr>
          <w:rFonts w:ascii="Montserrat" w:eastAsia="Montserrat" w:hAnsi="Montserrat"/>
          <w:sz w:val="22"/>
          <w:szCs w:val="22"/>
        </w:rPr>
        <w:t>nto</w:t>
      </w:r>
      <w:r w:rsidRPr="00FB5FBC">
        <w:rPr>
          <w:rFonts w:ascii="Montserrat" w:eastAsia="Montserrat" w:hAnsi="Montserrat"/>
          <w:spacing w:val="-15"/>
          <w:sz w:val="22"/>
          <w:szCs w:val="22"/>
        </w:rPr>
        <w:t xml:space="preserve"> </w:t>
      </w:r>
      <w:r w:rsidRPr="00FB5FBC">
        <w:rPr>
          <w:rFonts w:ascii="Montserrat" w:hAnsi="Montserrat"/>
          <w:sz w:val="22"/>
          <w:szCs w:val="22"/>
        </w:rPr>
        <w:t>no aplica.</w:t>
      </w:r>
    </w:p>
    <w:p w14:paraId="3A3DEEB9" w14:textId="77777777" w:rsidR="00AF4F1B" w:rsidRDefault="00AF4F1B" w:rsidP="00AF4F1B">
      <w:pPr>
        <w:jc w:val="both"/>
        <w:rPr>
          <w:rFonts w:ascii="Montserrat" w:hAnsi="Montserrat"/>
          <w:b/>
          <w:bCs/>
        </w:rPr>
      </w:pPr>
    </w:p>
    <w:p w14:paraId="03DCE412" w14:textId="77777777" w:rsidR="00AF4F1B" w:rsidRDefault="00AF4F1B" w:rsidP="00AF4F1B">
      <w:pPr>
        <w:jc w:val="both"/>
        <w:rPr>
          <w:rFonts w:ascii="Montserrat" w:hAnsi="Montserrat"/>
          <w:b/>
          <w:bCs/>
        </w:rPr>
      </w:pPr>
    </w:p>
    <w:p w14:paraId="7338D898" w14:textId="77777777" w:rsidR="00FB5FBC" w:rsidRDefault="00FB5FBC" w:rsidP="00FB5FBC">
      <w:pPr>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t>CONSIDERACIONES PARA LA PRESTACIÓN DEL SERVICIO</w:t>
      </w:r>
    </w:p>
    <w:p w14:paraId="66DA2F3C" w14:textId="77777777" w:rsidR="00FB5FBC" w:rsidRDefault="00FB5FBC" w:rsidP="00FB5FBC">
      <w:pPr>
        <w:jc w:val="both"/>
        <w:rPr>
          <w:rFonts w:ascii="Montserrat" w:eastAsia="Montserrat" w:hAnsi="Montserrat" w:cs="Montserrat"/>
          <w:color w:val="000000"/>
          <w:sz w:val="22"/>
          <w:szCs w:val="22"/>
        </w:rPr>
      </w:pPr>
    </w:p>
    <w:p w14:paraId="513A6ABE" w14:textId="7E49D442" w:rsidR="000839F5" w:rsidRPr="000839F5" w:rsidRDefault="000839F5" w:rsidP="000839F5">
      <w:pPr>
        <w:pStyle w:val="Prrafodelista"/>
        <w:widowControl w:val="0"/>
        <w:numPr>
          <w:ilvl w:val="0"/>
          <w:numId w:val="8"/>
        </w:numPr>
        <w:jc w:val="both"/>
        <w:rPr>
          <w:rFonts w:ascii="Montserrat" w:hAnsi="Montserrat"/>
          <w:lang w:val="es-ES"/>
        </w:rPr>
      </w:pPr>
      <w:r w:rsidRPr="000839F5">
        <w:rPr>
          <w:rFonts w:ascii="Montserrat" w:eastAsia="Montserrat" w:hAnsi="Montserrat" w:cs="Montserrat"/>
          <w:lang w:val="es-ES"/>
        </w:rPr>
        <w:t xml:space="preserve">La entrega y puesta en operación de los dosímetros se deberá efectuar máximo 7 días hábiles </w:t>
      </w:r>
      <w:r w:rsidR="00301AE7">
        <w:rPr>
          <w:rFonts w:ascii="Montserrat" w:eastAsia="Montserrat" w:hAnsi="Montserrat" w:cs="Montserrat"/>
          <w:lang w:val="es-ES"/>
        </w:rPr>
        <w:t>después</w:t>
      </w:r>
      <w:r w:rsidRPr="000839F5">
        <w:rPr>
          <w:rFonts w:ascii="Montserrat" w:eastAsia="Montserrat" w:hAnsi="Montserrat" w:cs="Montserrat"/>
          <w:lang w:val="es-ES"/>
        </w:rPr>
        <w:t xml:space="preserve"> del inicio de la vigencia de contrato</w:t>
      </w:r>
      <w:r>
        <w:rPr>
          <w:rFonts w:ascii="Montserrat" w:eastAsia="Montserrat" w:hAnsi="Montserrat" w:cs="Montserrat"/>
          <w:lang w:val="es-ES"/>
        </w:rPr>
        <w:t xml:space="preserve"> </w:t>
      </w:r>
      <w:r w:rsidRPr="000839F5">
        <w:rPr>
          <w:rFonts w:ascii="Montserrat" w:eastAsia="Montserrat" w:hAnsi="Montserrat" w:cs="Montserrat"/>
          <w:lang w:val="es-ES"/>
        </w:rPr>
        <w:t xml:space="preserve">debiéndose encontrar los dosímetros solicitados, en óptimas condiciones de funcionamiento en todas las unidades presentadas en el Anexo 1. Requerimientos para el SMI de Dosimetría, </w:t>
      </w:r>
      <w:r w:rsidR="00301AE7">
        <w:rPr>
          <w:rFonts w:ascii="Montserrat" w:eastAsia="Montserrat" w:hAnsi="Montserrat" w:cs="Montserrat"/>
          <w:lang w:val="es-ES"/>
        </w:rPr>
        <w:t>a más tardar e</w:t>
      </w:r>
      <w:r w:rsidRPr="000839F5">
        <w:rPr>
          <w:rFonts w:ascii="Montserrat" w:eastAsia="Montserrat" w:hAnsi="Montserrat" w:cs="Montserrat"/>
          <w:lang w:val="es-ES"/>
        </w:rPr>
        <w:t xml:space="preserve">l </w:t>
      </w:r>
      <w:r w:rsidR="00301AE7">
        <w:rPr>
          <w:rFonts w:ascii="Montserrat" w:eastAsia="Montserrat" w:hAnsi="Montserrat" w:cs="Montserrat"/>
          <w:lang w:val="es-ES"/>
        </w:rPr>
        <w:t>7</w:t>
      </w:r>
      <w:r w:rsidRPr="000839F5">
        <w:rPr>
          <w:rFonts w:ascii="Montserrat" w:eastAsia="Montserrat" w:hAnsi="Montserrat" w:cs="Montserrat"/>
          <w:lang w:val="es-ES"/>
        </w:rPr>
        <w:t xml:space="preserve"> de Enero de 2025. </w:t>
      </w:r>
      <w:r w:rsidRPr="000839F5">
        <w:rPr>
          <w:rFonts w:ascii="Montserrat" w:eastAsia="Montserrat" w:hAnsi="Montserrat" w:cs="Montserrat"/>
        </w:rPr>
        <w:t> </w:t>
      </w:r>
    </w:p>
    <w:p w14:paraId="47068AF1" w14:textId="77777777" w:rsidR="000839F5" w:rsidRPr="000839F5" w:rsidRDefault="00FB5FBC" w:rsidP="000839F5">
      <w:pPr>
        <w:pStyle w:val="Prrafodelista"/>
        <w:widowControl w:val="0"/>
        <w:numPr>
          <w:ilvl w:val="0"/>
          <w:numId w:val="8"/>
        </w:numPr>
        <w:jc w:val="both"/>
        <w:rPr>
          <w:rFonts w:ascii="Montserrat" w:hAnsi="Montserrat"/>
          <w:lang w:val="es-ES"/>
        </w:rPr>
      </w:pPr>
      <w:r w:rsidRPr="000839F5">
        <w:rPr>
          <w:rFonts w:ascii="Montserrat" w:eastAsia="Montserrat" w:hAnsi="Montserrat" w:cs="Montserrat"/>
          <w:color w:val="000000"/>
        </w:rPr>
        <w:t>Canje de dosímetros dañados o con defectos o causas atribuibles al licitante: 5 días naturales.</w:t>
      </w:r>
    </w:p>
    <w:p w14:paraId="2737A618" w14:textId="77777777" w:rsidR="000839F5" w:rsidRPr="000839F5" w:rsidRDefault="00FB5FBC" w:rsidP="000839F5">
      <w:pPr>
        <w:pStyle w:val="Prrafodelista"/>
        <w:widowControl w:val="0"/>
        <w:numPr>
          <w:ilvl w:val="0"/>
          <w:numId w:val="8"/>
        </w:numPr>
        <w:jc w:val="both"/>
        <w:rPr>
          <w:rFonts w:ascii="Montserrat" w:hAnsi="Montserrat"/>
          <w:lang w:val="es-ES"/>
        </w:rPr>
      </w:pPr>
      <w:r w:rsidRPr="000839F5">
        <w:rPr>
          <w:rFonts w:ascii="Montserrat" w:eastAsia="Montserrat" w:hAnsi="Montserrat" w:cs="Montserrat"/>
          <w:color w:val="000000"/>
        </w:rPr>
        <w:t>Centros de Servicio (domicilio y horarios) y reporte técnico: El licitante que resulte adjudicado, deberá presentar con su propuesta, el detalle de los Centros de Servicios, lista de personal responsable y facultado para recibir notificaciones y horarios ajustados al presente requerimiento.</w:t>
      </w:r>
    </w:p>
    <w:p w14:paraId="71A1EC13" w14:textId="77777777" w:rsidR="000839F5" w:rsidRPr="000839F5" w:rsidRDefault="00FB5FBC" w:rsidP="000839F5">
      <w:pPr>
        <w:pStyle w:val="Prrafodelista"/>
        <w:widowControl w:val="0"/>
        <w:numPr>
          <w:ilvl w:val="0"/>
          <w:numId w:val="8"/>
        </w:numPr>
        <w:jc w:val="both"/>
        <w:rPr>
          <w:rFonts w:ascii="Montserrat" w:hAnsi="Montserrat"/>
          <w:lang w:val="es-ES"/>
        </w:rPr>
      </w:pPr>
      <w:r w:rsidRPr="000839F5">
        <w:rPr>
          <w:rFonts w:ascii="Montserrat" w:eastAsia="Montserrat" w:hAnsi="Montserrat" w:cs="Montserrat"/>
          <w:color w:val="000000"/>
        </w:rPr>
        <w:t xml:space="preserve">Tiempos máximos de atención de fallas en el servicio: 48 horas. </w:t>
      </w:r>
    </w:p>
    <w:p w14:paraId="4EBBE2D5" w14:textId="77777777" w:rsidR="000839F5" w:rsidRPr="000839F5" w:rsidRDefault="00FB5FBC" w:rsidP="000839F5">
      <w:pPr>
        <w:pStyle w:val="Prrafodelista"/>
        <w:widowControl w:val="0"/>
        <w:numPr>
          <w:ilvl w:val="0"/>
          <w:numId w:val="8"/>
        </w:numPr>
        <w:jc w:val="both"/>
        <w:rPr>
          <w:rFonts w:ascii="Montserrat" w:hAnsi="Montserrat"/>
          <w:lang w:val="es-ES"/>
        </w:rPr>
      </w:pPr>
      <w:r w:rsidRPr="000839F5">
        <w:rPr>
          <w:rFonts w:ascii="Montserrat" w:eastAsia="Montserrat" w:hAnsi="Montserrat" w:cs="Montserrat"/>
          <w:color w:val="000000"/>
        </w:rPr>
        <w:t>Tiempo máximo para envío de Reporte de Dosimetría por Unidad Médica: 7 días hábiles.</w:t>
      </w:r>
    </w:p>
    <w:p w14:paraId="2E6451C1" w14:textId="77777777" w:rsidR="000839F5" w:rsidRPr="000839F5" w:rsidRDefault="00FB5FBC" w:rsidP="000839F5">
      <w:pPr>
        <w:pStyle w:val="Prrafodelista"/>
        <w:widowControl w:val="0"/>
        <w:numPr>
          <w:ilvl w:val="0"/>
          <w:numId w:val="8"/>
        </w:numPr>
        <w:jc w:val="both"/>
        <w:rPr>
          <w:rFonts w:ascii="Montserrat" w:hAnsi="Montserrat"/>
          <w:lang w:val="es-ES"/>
        </w:rPr>
      </w:pPr>
      <w:r w:rsidRPr="000839F5">
        <w:rPr>
          <w:rFonts w:ascii="Montserrat" w:eastAsia="Montserrat" w:hAnsi="Montserrat" w:cs="Montserrat"/>
          <w:color w:val="000000"/>
        </w:rPr>
        <w:t>Plazo para entrega de dosímetros “sin usar” a las unidades médicas: 5 últimos días hábiles de mes previo a lectura.</w:t>
      </w:r>
    </w:p>
    <w:p w14:paraId="1A7B1EDB" w14:textId="77777777" w:rsidR="000839F5" w:rsidRPr="000839F5" w:rsidRDefault="00FB5FBC" w:rsidP="000839F5">
      <w:pPr>
        <w:pStyle w:val="Prrafodelista"/>
        <w:widowControl w:val="0"/>
        <w:numPr>
          <w:ilvl w:val="0"/>
          <w:numId w:val="8"/>
        </w:numPr>
        <w:jc w:val="both"/>
        <w:rPr>
          <w:rFonts w:ascii="Montserrat" w:hAnsi="Montserrat"/>
          <w:lang w:val="es-ES"/>
        </w:rPr>
      </w:pPr>
      <w:r w:rsidRPr="000839F5">
        <w:rPr>
          <w:rFonts w:ascii="Montserrat" w:eastAsia="Montserrat" w:hAnsi="Montserrat" w:cs="Montserrat"/>
          <w:color w:val="000000"/>
        </w:rPr>
        <w:t>Plazo para recolección de dosímetros “usados” en las unidades médicas: primeros 5 días hábiles de cada mes posterior al de lectura.</w:t>
      </w:r>
    </w:p>
    <w:p w14:paraId="5C1DBE48" w14:textId="7C19C9E9" w:rsidR="000839F5" w:rsidRPr="000839F5" w:rsidRDefault="00FB5FBC" w:rsidP="000839F5">
      <w:pPr>
        <w:pStyle w:val="Prrafodelista"/>
        <w:widowControl w:val="0"/>
        <w:numPr>
          <w:ilvl w:val="0"/>
          <w:numId w:val="8"/>
        </w:numPr>
        <w:jc w:val="both"/>
        <w:rPr>
          <w:rFonts w:ascii="Montserrat" w:hAnsi="Montserrat"/>
          <w:lang w:val="es-ES"/>
        </w:rPr>
      </w:pPr>
      <w:r w:rsidRPr="000839F5">
        <w:rPr>
          <w:rFonts w:ascii="Montserrat" w:eastAsia="Montserrat" w:hAnsi="Montserrat" w:cs="Montserrat"/>
          <w:color w:val="000000"/>
        </w:rPr>
        <w:t xml:space="preserve">Tiempo máximo para recolección de dosímetros que cuenten con caso de sospecha </w:t>
      </w:r>
      <w:r w:rsidRPr="000839F5">
        <w:rPr>
          <w:rFonts w:ascii="Montserrat" w:eastAsia="Montserrat" w:hAnsi="Montserrat" w:cs="Montserrat"/>
          <w:color w:val="000000"/>
        </w:rPr>
        <w:lastRenderedPageBreak/>
        <w:t>de exposición accidental: 5 días naturales</w:t>
      </w:r>
      <w:r w:rsidR="000839F5">
        <w:rPr>
          <w:rFonts w:ascii="Montserrat" w:eastAsia="Montserrat" w:hAnsi="Montserrat" w:cs="Montserrat"/>
          <w:color w:val="000000"/>
        </w:rPr>
        <w:t>.</w:t>
      </w:r>
    </w:p>
    <w:p w14:paraId="629E0232" w14:textId="4079E9B5" w:rsidR="000839F5" w:rsidRPr="000839F5" w:rsidRDefault="00FB5FBC" w:rsidP="000839F5">
      <w:pPr>
        <w:pStyle w:val="Prrafodelista"/>
        <w:widowControl w:val="0"/>
        <w:numPr>
          <w:ilvl w:val="0"/>
          <w:numId w:val="8"/>
        </w:numPr>
        <w:jc w:val="both"/>
        <w:rPr>
          <w:rFonts w:ascii="Montserrat" w:hAnsi="Montserrat"/>
          <w:lang w:val="es-ES"/>
        </w:rPr>
      </w:pPr>
      <w:r w:rsidRPr="000839F5">
        <w:rPr>
          <w:rFonts w:ascii="Montserrat" w:eastAsia="Montserrat" w:hAnsi="Montserrat" w:cs="Montserrat"/>
          <w:color w:val="000000"/>
        </w:rPr>
        <w:t>Capacitación: Curso de Protección Radiológica (Reentrenamiento) para el personal ocupacionalmente expuesto registrado para el Servicio de Dosimetría, en el primer semestre de contrato</w:t>
      </w:r>
      <w:r w:rsidR="00851784">
        <w:rPr>
          <w:rFonts w:ascii="Montserrat" w:eastAsia="Montserrat" w:hAnsi="Montserrat" w:cs="Montserrat"/>
          <w:color w:val="000000"/>
        </w:rPr>
        <w:t xml:space="preserve"> (1 de Enero a </w:t>
      </w:r>
      <w:r w:rsidR="007939AB">
        <w:rPr>
          <w:rFonts w:ascii="Montserrat" w:eastAsia="Montserrat" w:hAnsi="Montserrat" w:cs="Montserrat"/>
          <w:color w:val="000000"/>
        </w:rPr>
        <w:t>30 de Junio de 2025)</w:t>
      </w:r>
      <w:r w:rsidRPr="000839F5">
        <w:rPr>
          <w:rFonts w:ascii="Montserrat" w:eastAsia="Montserrat" w:hAnsi="Montserrat" w:cs="Montserrat"/>
          <w:color w:val="000000"/>
        </w:rPr>
        <w:t>.</w:t>
      </w:r>
    </w:p>
    <w:p w14:paraId="36E3AE58" w14:textId="4AC1893B" w:rsidR="00AF4F1B" w:rsidRPr="00F74283" w:rsidRDefault="00FB5FBC" w:rsidP="00AF4F1B">
      <w:pPr>
        <w:pStyle w:val="Prrafodelista"/>
        <w:widowControl w:val="0"/>
        <w:numPr>
          <w:ilvl w:val="0"/>
          <w:numId w:val="8"/>
        </w:numPr>
        <w:jc w:val="both"/>
        <w:rPr>
          <w:rFonts w:ascii="Montserrat" w:hAnsi="Montserrat"/>
          <w:lang w:val="es-ES"/>
        </w:rPr>
      </w:pPr>
      <w:r w:rsidRPr="000839F5">
        <w:rPr>
          <w:rFonts w:ascii="Montserrat" w:eastAsia="Montserrat" w:hAnsi="Montserrat" w:cs="Montserrat"/>
          <w:color w:val="000000"/>
        </w:rPr>
        <w:t>Tiempo máximo para entrega de Base de datos anual de registro de exposiciones con lecturas mensuales e informes personalizados por POE: 15 días naturales</w:t>
      </w:r>
    </w:p>
    <w:p w14:paraId="0B17E2EF" w14:textId="77777777" w:rsidR="00C4190F" w:rsidRDefault="00C4190F" w:rsidP="009D7C5A">
      <w:pPr>
        <w:jc w:val="both"/>
        <w:rPr>
          <w:rFonts w:ascii="Montserrat" w:eastAsia="Montserrat" w:hAnsi="Montserrat" w:cs="Montserrat"/>
          <w:sz w:val="22"/>
          <w:szCs w:val="22"/>
        </w:rPr>
      </w:pPr>
    </w:p>
    <w:p w14:paraId="2E69A38C" w14:textId="77777777" w:rsidR="00C4190F" w:rsidRDefault="0050290B">
      <w:pPr>
        <w:ind w:left="142"/>
        <w:jc w:val="both"/>
        <w:rPr>
          <w:rFonts w:ascii="Montserrat" w:eastAsia="Montserrat" w:hAnsi="Montserrat" w:cs="Montserrat"/>
          <w:sz w:val="22"/>
          <w:szCs w:val="22"/>
        </w:rPr>
      </w:pPr>
      <w:r>
        <w:rPr>
          <w:rFonts w:ascii="Montserrat" w:eastAsia="Montserrat" w:hAnsi="Montserrat" w:cs="Montserrat"/>
          <w:b/>
          <w:sz w:val="22"/>
          <w:szCs w:val="22"/>
        </w:rPr>
        <w:t>ADMINISTRADORES DE LOS CONTRATOS</w:t>
      </w:r>
    </w:p>
    <w:p w14:paraId="25B3F898" w14:textId="77777777" w:rsidR="00C4190F" w:rsidRDefault="00C4190F">
      <w:pPr>
        <w:ind w:left="142"/>
        <w:jc w:val="both"/>
        <w:rPr>
          <w:rFonts w:ascii="Montserrat" w:eastAsia="Montserrat" w:hAnsi="Montserrat" w:cs="Montserrat"/>
          <w:sz w:val="22"/>
          <w:szCs w:val="22"/>
        </w:rPr>
      </w:pPr>
    </w:p>
    <w:p w14:paraId="0454A4AE" w14:textId="77777777" w:rsidR="00C4190F" w:rsidRDefault="0050290B">
      <w:pPr>
        <w:ind w:left="142"/>
        <w:jc w:val="both"/>
        <w:rPr>
          <w:rFonts w:ascii="Montserrat" w:eastAsia="Montserrat" w:hAnsi="Montserrat" w:cs="Montserrat"/>
          <w:sz w:val="22"/>
          <w:szCs w:val="22"/>
        </w:rPr>
      </w:pPr>
      <w:r>
        <w:rPr>
          <w:rFonts w:ascii="Montserrat" w:eastAsia="Montserrat" w:hAnsi="Montserrat" w:cs="Montserrat"/>
          <w:sz w:val="22"/>
          <w:szCs w:val="22"/>
        </w:rPr>
        <w:t>La Administración del Contrato se realizará por partida adjudicada, siendo los servidores públicos encargados administrativos del área requirente, de cada unidad médica designados en cada entidad, mismos que se describen a continuación:</w:t>
      </w:r>
    </w:p>
    <w:p w14:paraId="3E3E694C" w14:textId="77777777" w:rsidR="00C4190F" w:rsidRDefault="00C4190F">
      <w:pPr>
        <w:ind w:left="142"/>
        <w:jc w:val="both"/>
        <w:rPr>
          <w:rFonts w:ascii="Montserrat" w:eastAsia="Montserrat" w:hAnsi="Montserrat" w:cs="Montserrat"/>
          <w:sz w:val="22"/>
          <w:szCs w:val="22"/>
        </w:rPr>
      </w:pPr>
    </w:p>
    <w:tbl>
      <w:tblPr>
        <w:tblStyle w:val="a3"/>
        <w:tblW w:w="10057"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8"/>
        <w:gridCol w:w="1792"/>
        <w:gridCol w:w="2843"/>
        <w:gridCol w:w="4434"/>
      </w:tblGrid>
      <w:tr w:rsidR="00C4190F" w14:paraId="413420B3" w14:textId="77777777" w:rsidTr="00792FD5">
        <w:trPr>
          <w:trHeight w:val="439"/>
          <w:jc w:val="center"/>
        </w:trPr>
        <w:tc>
          <w:tcPr>
            <w:tcW w:w="988" w:type="dxa"/>
            <w:shd w:val="clear" w:color="auto" w:fill="BFBFBF"/>
            <w:vAlign w:val="center"/>
          </w:tcPr>
          <w:p w14:paraId="7B5A6A63" w14:textId="77777777" w:rsidR="00C4190F" w:rsidRDefault="0050290B">
            <w:pPr>
              <w:jc w:val="center"/>
              <w:rPr>
                <w:rFonts w:ascii="Montserrat" w:eastAsia="Montserrat" w:hAnsi="Montserrat" w:cs="Montserrat"/>
                <w:b/>
                <w:color w:val="000000"/>
                <w:sz w:val="20"/>
                <w:szCs w:val="20"/>
              </w:rPr>
            </w:pPr>
            <w:r>
              <w:rPr>
                <w:rFonts w:ascii="Montserrat" w:eastAsia="Montserrat" w:hAnsi="Montserrat" w:cs="Montserrat"/>
                <w:b/>
                <w:color w:val="000000"/>
                <w:sz w:val="20"/>
                <w:szCs w:val="20"/>
              </w:rPr>
              <w:t>Partida</w:t>
            </w:r>
          </w:p>
        </w:tc>
        <w:tc>
          <w:tcPr>
            <w:tcW w:w="1792" w:type="dxa"/>
            <w:shd w:val="clear" w:color="auto" w:fill="BFBFBF"/>
            <w:vAlign w:val="center"/>
          </w:tcPr>
          <w:p w14:paraId="56B059BD" w14:textId="77777777" w:rsidR="00C4190F" w:rsidRDefault="0050290B">
            <w:pPr>
              <w:jc w:val="center"/>
              <w:rPr>
                <w:rFonts w:ascii="Montserrat" w:eastAsia="Montserrat" w:hAnsi="Montserrat" w:cs="Montserrat"/>
                <w:b/>
                <w:color w:val="000000"/>
                <w:sz w:val="20"/>
                <w:szCs w:val="20"/>
              </w:rPr>
            </w:pPr>
            <w:r>
              <w:rPr>
                <w:rFonts w:ascii="Montserrat" w:eastAsia="Montserrat" w:hAnsi="Montserrat" w:cs="Montserrat"/>
                <w:b/>
                <w:color w:val="000000"/>
                <w:sz w:val="20"/>
                <w:szCs w:val="20"/>
              </w:rPr>
              <w:t>Entidad</w:t>
            </w:r>
          </w:p>
        </w:tc>
        <w:tc>
          <w:tcPr>
            <w:tcW w:w="2843" w:type="dxa"/>
            <w:shd w:val="clear" w:color="auto" w:fill="BFBFBF"/>
            <w:vAlign w:val="center"/>
          </w:tcPr>
          <w:p w14:paraId="466F9894" w14:textId="77777777" w:rsidR="00C4190F" w:rsidRDefault="0050290B">
            <w:pPr>
              <w:jc w:val="center"/>
              <w:rPr>
                <w:rFonts w:ascii="Montserrat" w:eastAsia="Montserrat" w:hAnsi="Montserrat" w:cs="Montserrat"/>
                <w:b/>
                <w:color w:val="000000"/>
                <w:sz w:val="20"/>
                <w:szCs w:val="20"/>
              </w:rPr>
            </w:pPr>
            <w:r>
              <w:rPr>
                <w:rFonts w:ascii="Montserrat" w:eastAsia="Montserrat" w:hAnsi="Montserrat" w:cs="Montserrat"/>
                <w:b/>
                <w:color w:val="000000"/>
                <w:sz w:val="20"/>
                <w:szCs w:val="20"/>
              </w:rPr>
              <w:t>Administrador del Contrato</w:t>
            </w:r>
          </w:p>
        </w:tc>
        <w:tc>
          <w:tcPr>
            <w:tcW w:w="4434" w:type="dxa"/>
            <w:shd w:val="clear" w:color="auto" w:fill="BFBFBF"/>
            <w:vAlign w:val="center"/>
          </w:tcPr>
          <w:p w14:paraId="423D3557" w14:textId="77777777" w:rsidR="00C4190F" w:rsidRDefault="0050290B">
            <w:pPr>
              <w:jc w:val="center"/>
              <w:rPr>
                <w:rFonts w:ascii="Montserrat" w:eastAsia="Montserrat" w:hAnsi="Montserrat" w:cs="Montserrat"/>
                <w:b/>
                <w:color w:val="000000"/>
                <w:sz w:val="20"/>
                <w:szCs w:val="20"/>
              </w:rPr>
            </w:pPr>
            <w:r>
              <w:rPr>
                <w:rFonts w:ascii="Montserrat" w:eastAsia="Montserrat" w:hAnsi="Montserrat" w:cs="Montserrat"/>
                <w:b/>
                <w:color w:val="000000"/>
                <w:sz w:val="20"/>
                <w:szCs w:val="20"/>
              </w:rPr>
              <w:t>Correo electrónico</w:t>
            </w:r>
          </w:p>
        </w:tc>
      </w:tr>
      <w:tr w:rsidR="00891D78" w14:paraId="29857687" w14:textId="77777777" w:rsidTr="007C2B74">
        <w:trPr>
          <w:trHeight w:val="901"/>
          <w:jc w:val="center"/>
        </w:trPr>
        <w:tc>
          <w:tcPr>
            <w:tcW w:w="988" w:type="dxa"/>
            <w:vAlign w:val="center"/>
          </w:tcPr>
          <w:p w14:paraId="07D7418E" w14:textId="77777777" w:rsidR="00891D78" w:rsidRDefault="00891D78" w:rsidP="00891D78">
            <w:pPr>
              <w:jc w:val="center"/>
              <w:rPr>
                <w:rFonts w:ascii="Montserrat" w:eastAsia="Montserrat" w:hAnsi="Montserrat" w:cs="Montserrat"/>
                <w:color w:val="000000"/>
                <w:sz w:val="20"/>
                <w:szCs w:val="20"/>
              </w:rPr>
            </w:pPr>
            <w:r>
              <w:rPr>
                <w:rFonts w:ascii="Montserrat" w:eastAsia="Montserrat" w:hAnsi="Montserrat" w:cs="Montserrat"/>
                <w:color w:val="000000"/>
                <w:sz w:val="20"/>
                <w:szCs w:val="20"/>
              </w:rPr>
              <w:t>1</w:t>
            </w:r>
          </w:p>
        </w:tc>
        <w:tc>
          <w:tcPr>
            <w:tcW w:w="1792" w:type="dxa"/>
            <w:tcBorders>
              <w:top w:val="single" w:sz="8" w:space="0" w:color="auto"/>
              <w:left w:val="single" w:sz="4" w:space="0" w:color="auto"/>
              <w:bottom w:val="single" w:sz="4" w:space="0" w:color="auto"/>
              <w:right w:val="single" w:sz="4" w:space="0" w:color="auto"/>
            </w:tcBorders>
            <w:shd w:val="clear" w:color="000000" w:fill="FFFFFF"/>
            <w:vAlign w:val="center"/>
          </w:tcPr>
          <w:p w14:paraId="67FAA5D9" w14:textId="3DFADDE3" w:rsidR="00891D78" w:rsidRDefault="00891D78" w:rsidP="00891D78">
            <w:pPr>
              <w:jc w:val="center"/>
              <w:rPr>
                <w:rFonts w:ascii="Montserrat" w:eastAsia="Montserrat" w:hAnsi="Montserrat" w:cs="Montserrat"/>
                <w:color w:val="000000"/>
                <w:sz w:val="20"/>
                <w:szCs w:val="20"/>
              </w:rPr>
            </w:pPr>
            <w:r w:rsidRPr="00805433">
              <w:rPr>
                <w:rFonts w:ascii="Montserrat" w:hAnsi="Montserrat"/>
                <w:color w:val="000000"/>
              </w:rPr>
              <w:t>Baja California</w:t>
            </w:r>
          </w:p>
        </w:tc>
        <w:tc>
          <w:tcPr>
            <w:tcW w:w="2843" w:type="dxa"/>
            <w:vAlign w:val="center"/>
          </w:tcPr>
          <w:p w14:paraId="24B3AFA9" w14:textId="77777777" w:rsidR="00891D78" w:rsidRDefault="00891D78" w:rsidP="00891D78">
            <w:pPr>
              <w:ind w:right="-660"/>
              <w:rPr>
                <w:rFonts w:ascii="Montserrat" w:eastAsia="Montserrat" w:hAnsi="Montserrat" w:cs="Montserrat"/>
                <w:b/>
              </w:rPr>
            </w:pPr>
          </w:p>
        </w:tc>
        <w:tc>
          <w:tcPr>
            <w:tcW w:w="4434" w:type="dxa"/>
            <w:vAlign w:val="center"/>
          </w:tcPr>
          <w:p w14:paraId="1C66A99C" w14:textId="40FB7295" w:rsidR="00891D78" w:rsidRDefault="00891D78" w:rsidP="00891D78">
            <w:pPr>
              <w:jc w:val="center"/>
              <w:rPr>
                <w:rFonts w:ascii="Montserrat" w:eastAsia="Montserrat" w:hAnsi="Montserrat" w:cs="Montserrat"/>
                <w:color w:val="000000"/>
                <w:sz w:val="20"/>
                <w:szCs w:val="20"/>
              </w:rPr>
            </w:pPr>
          </w:p>
        </w:tc>
      </w:tr>
      <w:tr w:rsidR="00891D78" w14:paraId="48B9789E" w14:textId="77777777" w:rsidTr="007C2B74">
        <w:trPr>
          <w:trHeight w:val="901"/>
          <w:jc w:val="center"/>
        </w:trPr>
        <w:tc>
          <w:tcPr>
            <w:tcW w:w="988" w:type="dxa"/>
            <w:vAlign w:val="center"/>
          </w:tcPr>
          <w:p w14:paraId="5AB6779F" w14:textId="616A53F7" w:rsidR="00891D78" w:rsidRDefault="00891D78" w:rsidP="00891D78">
            <w:pPr>
              <w:jc w:val="center"/>
              <w:rPr>
                <w:rFonts w:ascii="Montserrat" w:eastAsia="Montserrat" w:hAnsi="Montserrat" w:cs="Montserrat"/>
                <w:color w:val="000000"/>
                <w:sz w:val="20"/>
                <w:szCs w:val="20"/>
              </w:rPr>
            </w:pPr>
            <w:r>
              <w:rPr>
                <w:rFonts w:ascii="Montserrat" w:eastAsia="Montserrat" w:hAnsi="Montserrat" w:cs="Montserrat"/>
                <w:color w:val="000000"/>
                <w:sz w:val="20"/>
                <w:szCs w:val="20"/>
              </w:rPr>
              <w:t>2</w:t>
            </w:r>
          </w:p>
        </w:tc>
        <w:tc>
          <w:tcPr>
            <w:tcW w:w="1792" w:type="dxa"/>
            <w:tcBorders>
              <w:top w:val="nil"/>
              <w:left w:val="single" w:sz="4" w:space="0" w:color="auto"/>
              <w:bottom w:val="single" w:sz="4" w:space="0" w:color="auto"/>
              <w:right w:val="single" w:sz="4" w:space="0" w:color="auto"/>
            </w:tcBorders>
            <w:shd w:val="clear" w:color="auto" w:fill="auto"/>
            <w:vAlign w:val="center"/>
          </w:tcPr>
          <w:p w14:paraId="2517E36F" w14:textId="5C1F1BC3" w:rsidR="00891D78" w:rsidRDefault="00891D78" w:rsidP="00891D78">
            <w:pPr>
              <w:jc w:val="center"/>
              <w:rPr>
                <w:rFonts w:ascii="Montserrat" w:eastAsia="Montserrat" w:hAnsi="Montserrat" w:cs="Montserrat"/>
                <w:color w:val="000000"/>
                <w:sz w:val="20"/>
                <w:szCs w:val="20"/>
              </w:rPr>
            </w:pPr>
            <w:r w:rsidRPr="00805433">
              <w:rPr>
                <w:rFonts w:ascii="Montserrat" w:hAnsi="Montserrat"/>
                <w:color w:val="000000"/>
              </w:rPr>
              <w:t>Baja California Sur</w:t>
            </w:r>
          </w:p>
        </w:tc>
        <w:tc>
          <w:tcPr>
            <w:tcW w:w="2843" w:type="dxa"/>
            <w:vAlign w:val="center"/>
          </w:tcPr>
          <w:p w14:paraId="207CD68B" w14:textId="77777777" w:rsidR="00891D78" w:rsidRDefault="00891D78" w:rsidP="00891D78">
            <w:pPr>
              <w:ind w:right="-660"/>
              <w:rPr>
                <w:rFonts w:ascii="Montserrat" w:eastAsia="Montserrat" w:hAnsi="Montserrat" w:cs="Montserrat"/>
                <w:b/>
              </w:rPr>
            </w:pPr>
          </w:p>
        </w:tc>
        <w:tc>
          <w:tcPr>
            <w:tcW w:w="4434" w:type="dxa"/>
            <w:vAlign w:val="center"/>
          </w:tcPr>
          <w:p w14:paraId="703F5554" w14:textId="77777777" w:rsidR="00891D78" w:rsidRDefault="00891D78" w:rsidP="00891D78">
            <w:pPr>
              <w:jc w:val="center"/>
              <w:rPr>
                <w:rFonts w:ascii="Montserrat" w:eastAsia="Montserrat" w:hAnsi="Montserrat" w:cs="Montserrat"/>
                <w:color w:val="000000"/>
                <w:sz w:val="20"/>
                <w:szCs w:val="20"/>
              </w:rPr>
            </w:pPr>
          </w:p>
        </w:tc>
      </w:tr>
      <w:tr w:rsidR="00891D78" w14:paraId="45BBC7EE" w14:textId="77777777" w:rsidTr="007C2B74">
        <w:trPr>
          <w:trHeight w:val="901"/>
          <w:jc w:val="center"/>
        </w:trPr>
        <w:tc>
          <w:tcPr>
            <w:tcW w:w="988" w:type="dxa"/>
            <w:vAlign w:val="center"/>
          </w:tcPr>
          <w:p w14:paraId="6779C477" w14:textId="4724223E" w:rsidR="00891D78" w:rsidRDefault="00891D78" w:rsidP="00891D78">
            <w:pPr>
              <w:jc w:val="center"/>
              <w:rPr>
                <w:rFonts w:ascii="Montserrat" w:eastAsia="Montserrat" w:hAnsi="Montserrat" w:cs="Montserrat"/>
                <w:color w:val="000000"/>
                <w:sz w:val="20"/>
                <w:szCs w:val="20"/>
              </w:rPr>
            </w:pPr>
            <w:r>
              <w:rPr>
                <w:rFonts w:ascii="Montserrat" w:eastAsia="Montserrat" w:hAnsi="Montserrat" w:cs="Montserrat"/>
                <w:color w:val="000000"/>
                <w:sz w:val="20"/>
                <w:szCs w:val="20"/>
              </w:rPr>
              <w:t>3</w:t>
            </w:r>
          </w:p>
        </w:tc>
        <w:tc>
          <w:tcPr>
            <w:tcW w:w="1792" w:type="dxa"/>
            <w:tcBorders>
              <w:top w:val="nil"/>
              <w:left w:val="single" w:sz="4" w:space="0" w:color="auto"/>
              <w:bottom w:val="single" w:sz="4" w:space="0" w:color="auto"/>
              <w:right w:val="single" w:sz="4" w:space="0" w:color="auto"/>
            </w:tcBorders>
            <w:shd w:val="clear" w:color="auto" w:fill="auto"/>
            <w:vAlign w:val="center"/>
          </w:tcPr>
          <w:p w14:paraId="4572E7DD" w14:textId="307900ED" w:rsidR="00891D78" w:rsidRDefault="00891D78" w:rsidP="00891D78">
            <w:pPr>
              <w:jc w:val="center"/>
              <w:rPr>
                <w:rFonts w:ascii="Montserrat" w:eastAsia="Montserrat" w:hAnsi="Montserrat" w:cs="Montserrat"/>
                <w:color w:val="000000"/>
                <w:sz w:val="20"/>
                <w:szCs w:val="20"/>
              </w:rPr>
            </w:pPr>
            <w:r w:rsidRPr="00805433">
              <w:rPr>
                <w:rFonts w:ascii="Montserrat" w:hAnsi="Montserrat"/>
                <w:color w:val="000000"/>
              </w:rPr>
              <w:t>Campeche</w:t>
            </w:r>
          </w:p>
        </w:tc>
        <w:tc>
          <w:tcPr>
            <w:tcW w:w="2843" w:type="dxa"/>
            <w:vAlign w:val="center"/>
          </w:tcPr>
          <w:p w14:paraId="6435F2EF" w14:textId="77777777" w:rsidR="00891D78" w:rsidRDefault="00891D78" w:rsidP="00891D78">
            <w:pPr>
              <w:ind w:right="-660"/>
              <w:rPr>
                <w:rFonts w:ascii="Montserrat" w:eastAsia="Montserrat" w:hAnsi="Montserrat" w:cs="Montserrat"/>
                <w:b/>
              </w:rPr>
            </w:pPr>
          </w:p>
        </w:tc>
        <w:tc>
          <w:tcPr>
            <w:tcW w:w="4434" w:type="dxa"/>
            <w:vAlign w:val="center"/>
          </w:tcPr>
          <w:p w14:paraId="04B59903" w14:textId="77777777" w:rsidR="00891D78" w:rsidRDefault="00891D78" w:rsidP="00891D78">
            <w:pPr>
              <w:jc w:val="center"/>
              <w:rPr>
                <w:rFonts w:ascii="Montserrat" w:eastAsia="Montserrat" w:hAnsi="Montserrat" w:cs="Montserrat"/>
                <w:color w:val="000000"/>
                <w:sz w:val="20"/>
                <w:szCs w:val="20"/>
              </w:rPr>
            </w:pPr>
          </w:p>
        </w:tc>
      </w:tr>
      <w:tr w:rsidR="00891D78" w14:paraId="53CCCCEB" w14:textId="77777777" w:rsidTr="007C2B74">
        <w:trPr>
          <w:trHeight w:val="901"/>
          <w:jc w:val="center"/>
        </w:trPr>
        <w:tc>
          <w:tcPr>
            <w:tcW w:w="988" w:type="dxa"/>
            <w:vAlign w:val="center"/>
          </w:tcPr>
          <w:p w14:paraId="415E35CE" w14:textId="5042737F" w:rsidR="00891D78" w:rsidRDefault="00891D78" w:rsidP="00891D78">
            <w:pPr>
              <w:jc w:val="center"/>
              <w:rPr>
                <w:rFonts w:ascii="Montserrat" w:eastAsia="Montserrat" w:hAnsi="Montserrat" w:cs="Montserrat"/>
                <w:color w:val="000000"/>
                <w:sz w:val="20"/>
                <w:szCs w:val="20"/>
              </w:rPr>
            </w:pPr>
            <w:r>
              <w:rPr>
                <w:rFonts w:ascii="Montserrat" w:eastAsia="Montserrat" w:hAnsi="Montserrat" w:cs="Montserrat"/>
                <w:color w:val="000000"/>
                <w:sz w:val="20"/>
                <w:szCs w:val="20"/>
              </w:rPr>
              <w:t>4</w:t>
            </w:r>
          </w:p>
        </w:tc>
        <w:tc>
          <w:tcPr>
            <w:tcW w:w="1792" w:type="dxa"/>
            <w:tcBorders>
              <w:top w:val="nil"/>
              <w:left w:val="single" w:sz="4" w:space="0" w:color="auto"/>
              <w:bottom w:val="single" w:sz="4" w:space="0" w:color="auto"/>
              <w:right w:val="single" w:sz="4" w:space="0" w:color="auto"/>
            </w:tcBorders>
            <w:shd w:val="clear" w:color="auto" w:fill="auto"/>
            <w:vAlign w:val="center"/>
          </w:tcPr>
          <w:p w14:paraId="564302E4" w14:textId="2D254BF5" w:rsidR="00891D78" w:rsidRDefault="00891D78" w:rsidP="00891D78">
            <w:pPr>
              <w:jc w:val="center"/>
              <w:rPr>
                <w:rFonts w:ascii="Montserrat" w:eastAsia="Montserrat" w:hAnsi="Montserrat" w:cs="Montserrat"/>
                <w:color w:val="000000"/>
                <w:sz w:val="20"/>
                <w:szCs w:val="20"/>
              </w:rPr>
            </w:pPr>
            <w:r w:rsidRPr="00805433">
              <w:rPr>
                <w:rFonts w:ascii="Montserrat" w:hAnsi="Montserrat"/>
                <w:color w:val="000000"/>
              </w:rPr>
              <w:t>Chiapas</w:t>
            </w:r>
          </w:p>
        </w:tc>
        <w:tc>
          <w:tcPr>
            <w:tcW w:w="2843" w:type="dxa"/>
            <w:vAlign w:val="center"/>
          </w:tcPr>
          <w:p w14:paraId="63D2C39C" w14:textId="77777777" w:rsidR="00891D78" w:rsidRDefault="00891D78" w:rsidP="00891D78">
            <w:pPr>
              <w:ind w:right="-660"/>
              <w:rPr>
                <w:rFonts w:ascii="Montserrat" w:eastAsia="Montserrat" w:hAnsi="Montserrat" w:cs="Montserrat"/>
                <w:b/>
              </w:rPr>
            </w:pPr>
          </w:p>
        </w:tc>
        <w:tc>
          <w:tcPr>
            <w:tcW w:w="4434" w:type="dxa"/>
            <w:vAlign w:val="center"/>
          </w:tcPr>
          <w:p w14:paraId="27A72F42" w14:textId="77777777" w:rsidR="00891D78" w:rsidRDefault="00891D78" w:rsidP="00891D78">
            <w:pPr>
              <w:jc w:val="center"/>
              <w:rPr>
                <w:rFonts w:ascii="Montserrat" w:eastAsia="Montserrat" w:hAnsi="Montserrat" w:cs="Montserrat"/>
                <w:color w:val="000000"/>
                <w:sz w:val="20"/>
                <w:szCs w:val="20"/>
              </w:rPr>
            </w:pPr>
          </w:p>
        </w:tc>
      </w:tr>
      <w:tr w:rsidR="00891D78" w14:paraId="06469A2A" w14:textId="77777777" w:rsidTr="007C2B74">
        <w:trPr>
          <w:trHeight w:val="901"/>
          <w:jc w:val="center"/>
        </w:trPr>
        <w:tc>
          <w:tcPr>
            <w:tcW w:w="988" w:type="dxa"/>
            <w:vAlign w:val="center"/>
          </w:tcPr>
          <w:p w14:paraId="13E19540" w14:textId="2055BA36" w:rsidR="00891D78" w:rsidRDefault="00891D78" w:rsidP="00891D78">
            <w:pPr>
              <w:jc w:val="center"/>
              <w:rPr>
                <w:rFonts w:ascii="Montserrat" w:eastAsia="Montserrat" w:hAnsi="Montserrat" w:cs="Montserrat"/>
                <w:color w:val="000000"/>
                <w:sz w:val="20"/>
                <w:szCs w:val="20"/>
              </w:rPr>
            </w:pPr>
            <w:r>
              <w:rPr>
                <w:rFonts w:ascii="Montserrat" w:eastAsia="Montserrat" w:hAnsi="Montserrat" w:cs="Montserrat"/>
                <w:color w:val="000000"/>
                <w:sz w:val="20"/>
                <w:szCs w:val="20"/>
              </w:rPr>
              <w:t>5</w:t>
            </w:r>
          </w:p>
        </w:tc>
        <w:tc>
          <w:tcPr>
            <w:tcW w:w="1792" w:type="dxa"/>
            <w:tcBorders>
              <w:top w:val="nil"/>
              <w:left w:val="single" w:sz="4" w:space="0" w:color="auto"/>
              <w:bottom w:val="single" w:sz="4" w:space="0" w:color="auto"/>
              <w:right w:val="single" w:sz="4" w:space="0" w:color="auto"/>
            </w:tcBorders>
            <w:shd w:val="clear" w:color="auto" w:fill="auto"/>
            <w:vAlign w:val="center"/>
          </w:tcPr>
          <w:p w14:paraId="502784D3" w14:textId="0ADFB0E7" w:rsidR="00891D78" w:rsidRDefault="00891D78" w:rsidP="00891D78">
            <w:pPr>
              <w:jc w:val="center"/>
              <w:rPr>
                <w:rFonts w:ascii="Montserrat" w:eastAsia="Montserrat" w:hAnsi="Montserrat" w:cs="Montserrat"/>
                <w:color w:val="000000"/>
                <w:sz w:val="20"/>
                <w:szCs w:val="20"/>
              </w:rPr>
            </w:pPr>
            <w:r w:rsidRPr="00805433">
              <w:rPr>
                <w:rFonts w:ascii="Montserrat" w:hAnsi="Montserrat"/>
                <w:color w:val="000000"/>
              </w:rPr>
              <w:t xml:space="preserve">Ciudad de México </w:t>
            </w:r>
          </w:p>
        </w:tc>
        <w:tc>
          <w:tcPr>
            <w:tcW w:w="2843" w:type="dxa"/>
            <w:vAlign w:val="center"/>
          </w:tcPr>
          <w:p w14:paraId="171F84EC" w14:textId="77777777" w:rsidR="00891D78" w:rsidRDefault="00891D78" w:rsidP="00891D78">
            <w:pPr>
              <w:ind w:right="-660"/>
              <w:rPr>
                <w:rFonts w:ascii="Montserrat" w:eastAsia="Montserrat" w:hAnsi="Montserrat" w:cs="Montserrat"/>
                <w:b/>
              </w:rPr>
            </w:pPr>
          </w:p>
        </w:tc>
        <w:tc>
          <w:tcPr>
            <w:tcW w:w="4434" w:type="dxa"/>
            <w:vAlign w:val="center"/>
          </w:tcPr>
          <w:p w14:paraId="2F3B0549" w14:textId="77777777" w:rsidR="00891D78" w:rsidRDefault="00891D78" w:rsidP="00891D78">
            <w:pPr>
              <w:jc w:val="center"/>
              <w:rPr>
                <w:rFonts w:ascii="Montserrat" w:eastAsia="Montserrat" w:hAnsi="Montserrat" w:cs="Montserrat"/>
                <w:color w:val="000000"/>
                <w:sz w:val="20"/>
                <w:szCs w:val="20"/>
              </w:rPr>
            </w:pPr>
          </w:p>
        </w:tc>
      </w:tr>
      <w:tr w:rsidR="00891D78" w14:paraId="0FEFF329" w14:textId="77777777" w:rsidTr="00891D78">
        <w:trPr>
          <w:trHeight w:val="901"/>
          <w:jc w:val="center"/>
        </w:trPr>
        <w:tc>
          <w:tcPr>
            <w:tcW w:w="988" w:type="dxa"/>
            <w:vAlign w:val="center"/>
          </w:tcPr>
          <w:p w14:paraId="74F52AAC" w14:textId="13D572C0" w:rsidR="00891D78" w:rsidRDefault="00891D78" w:rsidP="00891D78">
            <w:pPr>
              <w:jc w:val="center"/>
              <w:rPr>
                <w:rFonts w:ascii="Montserrat" w:eastAsia="Montserrat" w:hAnsi="Montserrat" w:cs="Montserrat"/>
                <w:color w:val="000000"/>
                <w:sz w:val="20"/>
                <w:szCs w:val="20"/>
              </w:rPr>
            </w:pPr>
            <w:r>
              <w:rPr>
                <w:rFonts w:ascii="Montserrat" w:eastAsia="Montserrat" w:hAnsi="Montserrat" w:cs="Montserrat"/>
                <w:color w:val="000000"/>
                <w:sz w:val="20"/>
                <w:szCs w:val="20"/>
              </w:rPr>
              <w:t>6</w:t>
            </w:r>
          </w:p>
        </w:tc>
        <w:tc>
          <w:tcPr>
            <w:tcW w:w="1792" w:type="dxa"/>
            <w:tcBorders>
              <w:top w:val="nil"/>
              <w:left w:val="single" w:sz="4" w:space="0" w:color="auto"/>
              <w:bottom w:val="single" w:sz="4" w:space="0" w:color="auto"/>
              <w:right w:val="single" w:sz="4" w:space="0" w:color="auto"/>
            </w:tcBorders>
            <w:shd w:val="clear" w:color="auto" w:fill="auto"/>
            <w:vAlign w:val="center"/>
          </w:tcPr>
          <w:p w14:paraId="7C72F1E8" w14:textId="4292388D" w:rsidR="00891D78" w:rsidRDefault="00891D78" w:rsidP="00891D78">
            <w:pPr>
              <w:jc w:val="center"/>
              <w:rPr>
                <w:rFonts w:ascii="Montserrat" w:eastAsia="Montserrat" w:hAnsi="Montserrat" w:cs="Montserrat"/>
                <w:color w:val="000000"/>
                <w:sz w:val="20"/>
                <w:szCs w:val="20"/>
              </w:rPr>
            </w:pPr>
            <w:r w:rsidRPr="00805433">
              <w:rPr>
                <w:rFonts w:ascii="Montserrat" w:hAnsi="Montserrat"/>
                <w:color w:val="000000"/>
              </w:rPr>
              <w:t>Colima</w:t>
            </w:r>
          </w:p>
        </w:tc>
        <w:tc>
          <w:tcPr>
            <w:tcW w:w="2843" w:type="dxa"/>
            <w:vAlign w:val="center"/>
          </w:tcPr>
          <w:p w14:paraId="60B740FF" w14:textId="77777777" w:rsidR="00891D78" w:rsidRDefault="00891D78" w:rsidP="00891D78">
            <w:pPr>
              <w:ind w:right="-660"/>
              <w:rPr>
                <w:rFonts w:ascii="Montserrat" w:eastAsia="Montserrat" w:hAnsi="Montserrat" w:cs="Montserrat"/>
                <w:b/>
              </w:rPr>
            </w:pPr>
          </w:p>
        </w:tc>
        <w:tc>
          <w:tcPr>
            <w:tcW w:w="4434" w:type="dxa"/>
            <w:vAlign w:val="center"/>
          </w:tcPr>
          <w:p w14:paraId="7145703E" w14:textId="77777777" w:rsidR="00891D78" w:rsidRDefault="00891D78" w:rsidP="00891D78">
            <w:pPr>
              <w:jc w:val="center"/>
              <w:rPr>
                <w:rFonts w:ascii="Montserrat" w:eastAsia="Montserrat" w:hAnsi="Montserrat" w:cs="Montserrat"/>
                <w:color w:val="000000"/>
                <w:sz w:val="20"/>
                <w:szCs w:val="20"/>
              </w:rPr>
            </w:pPr>
          </w:p>
        </w:tc>
      </w:tr>
      <w:tr w:rsidR="00891D78" w14:paraId="7A95D71C" w14:textId="77777777" w:rsidTr="00891D78">
        <w:trPr>
          <w:trHeight w:val="901"/>
          <w:jc w:val="center"/>
        </w:trPr>
        <w:tc>
          <w:tcPr>
            <w:tcW w:w="988" w:type="dxa"/>
            <w:tcBorders>
              <w:right w:val="single" w:sz="4" w:space="0" w:color="auto"/>
            </w:tcBorders>
            <w:vAlign w:val="center"/>
          </w:tcPr>
          <w:p w14:paraId="7F6F6CAE" w14:textId="7E9FEE03" w:rsidR="00891D78" w:rsidRDefault="00891D78" w:rsidP="00891D78">
            <w:pPr>
              <w:jc w:val="center"/>
              <w:rPr>
                <w:rFonts w:ascii="Montserrat" w:eastAsia="Montserrat" w:hAnsi="Montserrat" w:cs="Montserrat"/>
                <w:color w:val="000000"/>
                <w:sz w:val="20"/>
                <w:szCs w:val="20"/>
              </w:rPr>
            </w:pPr>
            <w:r>
              <w:rPr>
                <w:rFonts w:ascii="Montserrat" w:eastAsia="Montserrat" w:hAnsi="Montserrat" w:cs="Montserrat"/>
                <w:color w:val="000000"/>
                <w:sz w:val="20"/>
                <w:szCs w:val="20"/>
              </w:rPr>
              <w:t>7</w:t>
            </w:r>
          </w:p>
        </w:tc>
        <w:tc>
          <w:tcPr>
            <w:tcW w:w="1792" w:type="dxa"/>
            <w:tcBorders>
              <w:top w:val="single" w:sz="4" w:space="0" w:color="auto"/>
              <w:left w:val="single" w:sz="4" w:space="0" w:color="auto"/>
              <w:bottom w:val="single" w:sz="4" w:space="0" w:color="auto"/>
              <w:right w:val="single" w:sz="4" w:space="0" w:color="auto"/>
            </w:tcBorders>
            <w:shd w:val="clear" w:color="auto" w:fill="auto"/>
            <w:vAlign w:val="center"/>
          </w:tcPr>
          <w:p w14:paraId="70A9570E" w14:textId="7E90609F" w:rsidR="00891D78" w:rsidRDefault="00891D78" w:rsidP="00891D78">
            <w:pPr>
              <w:jc w:val="center"/>
              <w:rPr>
                <w:rFonts w:ascii="Montserrat" w:eastAsia="Montserrat" w:hAnsi="Montserrat" w:cs="Montserrat"/>
                <w:color w:val="000000"/>
                <w:sz w:val="20"/>
                <w:szCs w:val="20"/>
              </w:rPr>
            </w:pPr>
            <w:r w:rsidRPr="00805433">
              <w:rPr>
                <w:rFonts w:ascii="Montserrat" w:hAnsi="Montserrat"/>
                <w:color w:val="000000"/>
              </w:rPr>
              <w:t>Estado de México</w:t>
            </w:r>
          </w:p>
        </w:tc>
        <w:tc>
          <w:tcPr>
            <w:tcW w:w="2843" w:type="dxa"/>
            <w:vAlign w:val="center"/>
          </w:tcPr>
          <w:p w14:paraId="2B7D9A11" w14:textId="77777777" w:rsidR="00891D78" w:rsidRDefault="00891D78" w:rsidP="00891D78">
            <w:pPr>
              <w:ind w:right="-660"/>
              <w:rPr>
                <w:rFonts w:ascii="Montserrat" w:eastAsia="Montserrat" w:hAnsi="Montserrat" w:cs="Montserrat"/>
                <w:b/>
              </w:rPr>
            </w:pPr>
          </w:p>
        </w:tc>
        <w:tc>
          <w:tcPr>
            <w:tcW w:w="4434" w:type="dxa"/>
            <w:vAlign w:val="center"/>
          </w:tcPr>
          <w:p w14:paraId="0C8C39E6" w14:textId="77777777" w:rsidR="00891D78" w:rsidRDefault="00891D78" w:rsidP="00891D78">
            <w:pPr>
              <w:jc w:val="center"/>
              <w:rPr>
                <w:rFonts w:ascii="Montserrat" w:eastAsia="Montserrat" w:hAnsi="Montserrat" w:cs="Montserrat"/>
                <w:color w:val="000000"/>
                <w:sz w:val="20"/>
                <w:szCs w:val="20"/>
              </w:rPr>
            </w:pPr>
          </w:p>
        </w:tc>
      </w:tr>
      <w:tr w:rsidR="00891D78" w14:paraId="4AEE0601" w14:textId="77777777" w:rsidTr="007C2B74">
        <w:trPr>
          <w:trHeight w:val="901"/>
          <w:jc w:val="center"/>
        </w:trPr>
        <w:tc>
          <w:tcPr>
            <w:tcW w:w="988" w:type="dxa"/>
            <w:vAlign w:val="center"/>
          </w:tcPr>
          <w:p w14:paraId="6DCFEC5F" w14:textId="5389714A" w:rsidR="00891D78" w:rsidRDefault="00891D78" w:rsidP="00891D78">
            <w:pPr>
              <w:jc w:val="center"/>
              <w:rPr>
                <w:rFonts w:ascii="Montserrat" w:eastAsia="Montserrat" w:hAnsi="Montserrat" w:cs="Montserrat"/>
                <w:color w:val="000000"/>
                <w:sz w:val="20"/>
                <w:szCs w:val="20"/>
              </w:rPr>
            </w:pPr>
            <w:r>
              <w:rPr>
                <w:rFonts w:ascii="Montserrat" w:eastAsia="Montserrat" w:hAnsi="Montserrat" w:cs="Montserrat"/>
                <w:color w:val="000000"/>
                <w:sz w:val="20"/>
                <w:szCs w:val="20"/>
              </w:rPr>
              <w:t>8</w:t>
            </w:r>
          </w:p>
        </w:tc>
        <w:tc>
          <w:tcPr>
            <w:tcW w:w="1792" w:type="dxa"/>
            <w:tcBorders>
              <w:top w:val="nil"/>
              <w:left w:val="single" w:sz="4" w:space="0" w:color="auto"/>
              <w:bottom w:val="single" w:sz="4" w:space="0" w:color="auto"/>
              <w:right w:val="single" w:sz="4" w:space="0" w:color="auto"/>
            </w:tcBorders>
            <w:shd w:val="clear" w:color="auto" w:fill="auto"/>
            <w:vAlign w:val="center"/>
          </w:tcPr>
          <w:p w14:paraId="5CABF1AB" w14:textId="03D7A715" w:rsidR="00891D78" w:rsidRDefault="00891D78" w:rsidP="00891D78">
            <w:pPr>
              <w:jc w:val="center"/>
              <w:rPr>
                <w:rFonts w:ascii="Montserrat" w:eastAsia="Montserrat" w:hAnsi="Montserrat" w:cs="Montserrat"/>
                <w:color w:val="000000"/>
                <w:sz w:val="20"/>
                <w:szCs w:val="20"/>
              </w:rPr>
            </w:pPr>
            <w:r w:rsidRPr="00805433">
              <w:rPr>
                <w:rFonts w:ascii="Montserrat" w:hAnsi="Montserrat"/>
                <w:color w:val="000000"/>
              </w:rPr>
              <w:t>Guerrero</w:t>
            </w:r>
          </w:p>
        </w:tc>
        <w:tc>
          <w:tcPr>
            <w:tcW w:w="2843" w:type="dxa"/>
            <w:vAlign w:val="center"/>
          </w:tcPr>
          <w:p w14:paraId="4B632262" w14:textId="77777777" w:rsidR="00891D78" w:rsidRDefault="00891D78" w:rsidP="00891D78">
            <w:pPr>
              <w:ind w:right="-660"/>
              <w:rPr>
                <w:rFonts w:ascii="Montserrat" w:eastAsia="Montserrat" w:hAnsi="Montserrat" w:cs="Montserrat"/>
                <w:b/>
              </w:rPr>
            </w:pPr>
          </w:p>
        </w:tc>
        <w:tc>
          <w:tcPr>
            <w:tcW w:w="4434" w:type="dxa"/>
            <w:vAlign w:val="center"/>
          </w:tcPr>
          <w:p w14:paraId="352AEDB5" w14:textId="77777777" w:rsidR="00891D78" w:rsidRDefault="00891D78" w:rsidP="00891D78">
            <w:pPr>
              <w:jc w:val="center"/>
              <w:rPr>
                <w:rFonts w:ascii="Montserrat" w:eastAsia="Montserrat" w:hAnsi="Montserrat" w:cs="Montserrat"/>
                <w:color w:val="000000"/>
                <w:sz w:val="20"/>
                <w:szCs w:val="20"/>
              </w:rPr>
            </w:pPr>
          </w:p>
        </w:tc>
      </w:tr>
      <w:tr w:rsidR="00891D78" w14:paraId="499EE371" w14:textId="77777777" w:rsidTr="0050290B">
        <w:trPr>
          <w:trHeight w:val="901"/>
          <w:jc w:val="center"/>
        </w:trPr>
        <w:tc>
          <w:tcPr>
            <w:tcW w:w="988" w:type="dxa"/>
            <w:tcBorders>
              <w:bottom w:val="single" w:sz="4" w:space="0" w:color="auto"/>
            </w:tcBorders>
            <w:vAlign w:val="center"/>
          </w:tcPr>
          <w:p w14:paraId="2869389E" w14:textId="5ACC0E21" w:rsidR="00891D78" w:rsidRDefault="00891D78" w:rsidP="00891D78">
            <w:pPr>
              <w:jc w:val="center"/>
              <w:rPr>
                <w:rFonts w:ascii="Montserrat" w:eastAsia="Montserrat" w:hAnsi="Montserrat" w:cs="Montserrat"/>
                <w:color w:val="000000"/>
                <w:sz w:val="20"/>
                <w:szCs w:val="20"/>
              </w:rPr>
            </w:pPr>
            <w:r>
              <w:rPr>
                <w:rFonts w:ascii="Montserrat" w:eastAsia="Montserrat" w:hAnsi="Montserrat" w:cs="Montserrat"/>
                <w:color w:val="000000"/>
                <w:sz w:val="20"/>
                <w:szCs w:val="20"/>
              </w:rPr>
              <w:t>9</w:t>
            </w:r>
          </w:p>
        </w:tc>
        <w:tc>
          <w:tcPr>
            <w:tcW w:w="1792" w:type="dxa"/>
            <w:tcBorders>
              <w:top w:val="nil"/>
              <w:left w:val="single" w:sz="4" w:space="0" w:color="auto"/>
              <w:bottom w:val="single" w:sz="4" w:space="0" w:color="auto"/>
              <w:right w:val="single" w:sz="4" w:space="0" w:color="auto"/>
            </w:tcBorders>
            <w:shd w:val="clear" w:color="auto" w:fill="auto"/>
            <w:vAlign w:val="center"/>
          </w:tcPr>
          <w:p w14:paraId="67ADE096" w14:textId="033172BA" w:rsidR="00891D78" w:rsidRDefault="00891D78" w:rsidP="00891D78">
            <w:pPr>
              <w:jc w:val="center"/>
              <w:rPr>
                <w:rFonts w:ascii="Montserrat" w:eastAsia="Montserrat" w:hAnsi="Montserrat" w:cs="Montserrat"/>
                <w:color w:val="000000"/>
                <w:sz w:val="20"/>
                <w:szCs w:val="20"/>
              </w:rPr>
            </w:pPr>
            <w:r w:rsidRPr="00805433">
              <w:rPr>
                <w:rFonts w:ascii="Montserrat" w:hAnsi="Montserrat"/>
                <w:color w:val="000000"/>
              </w:rPr>
              <w:t>Hidalgo</w:t>
            </w:r>
          </w:p>
        </w:tc>
        <w:tc>
          <w:tcPr>
            <w:tcW w:w="2843" w:type="dxa"/>
            <w:vAlign w:val="center"/>
          </w:tcPr>
          <w:p w14:paraId="148DB682" w14:textId="77777777" w:rsidR="00891D78" w:rsidRDefault="00891D78" w:rsidP="00891D78">
            <w:pPr>
              <w:ind w:right="-660"/>
              <w:rPr>
                <w:rFonts w:ascii="Montserrat" w:eastAsia="Montserrat" w:hAnsi="Montserrat" w:cs="Montserrat"/>
                <w:b/>
              </w:rPr>
            </w:pPr>
          </w:p>
        </w:tc>
        <w:tc>
          <w:tcPr>
            <w:tcW w:w="4434" w:type="dxa"/>
            <w:vAlign w:val="center"/>
          </w:tcPr>
          <w:p w14:paraId="1B9F4ECE" w14:textId="77777777" w:rsidR="00891D78" w:rsidRDefault="00891D78" w:rsidP="00891D78">
            <w:pPr>
              <w:jc w:val="center"/>
              <w:rPr>
                <w:rFonts w:ascii="Montserrat" w:eastAsia="Montserrat" w:hAnsi="Montserrat" w:cs="Montserrat"/>
                <w:color w:val="000000"/>
                <w:sz w:val="20"/>
                <w:szCs w:val="20"/>
              </w:rPr>
            </w:pPr>
          </w:p>
        </w:tc>
      </w:tr>
      <w:tr w:rsidR="00891D78" w14:paraId="10CAEA41" w14:textId="77777777" w:rsidTr="0050290B">
        <w:trPr>
          <w:trHeight w:val="901"/>
          <w:jc w:val="center"/>
        </w:trPr>
        <w:tc>
          <w:tcPr>
            <w:tcW w:w="988" w:type="dxa"/>
            <w:tcBorders>
              <w:top w:val="single" w:sz="4" w:space="0" w:color="auto"/>
              <w:left w:val="single" w:sz="4" w:space="0" w:color="auto"/>
              <w:bottom w:val="single" w:sz="4" w:space="0" w:color="auto"/>
              <w:right w:val="single" w:sz="4" w:space="0" w:color="auto"/>
            </w:tcBorders>
            <w:vAlign w:val="center"/>
          </w:tcPr>
          <w:p w14:paraId="2A63EE05" w14:textId="66DC0A06" w:rsidR="00891D78" w:rsidRDefault="00891D78" w:rsidP="00891D78">
            <w:pPr>
              <w:jc w:val="center"/>
              <w:rPr>
                <w:rFonts w:ascii="Montserrat" w:eastAsia="Montserrat" w:hAnsi="Montserrat" w:cs="Montserrat"/>
                <w:color w:val="000000"/>
                <w:sz w:val="20"/>
                <w:szCs w:val="20"/>
              </w:rPr>
            </w:pPr>
            <w:r>
              <w:rPr>
                <w:rFonts w:ascii="Montserrat" w:eastAsia="Montserrat" w:hAnsi="Montserrat" w:cs="Montserrat"/>
                <w:color w:val="000000"/>
                <w:sz w:val="20"/>
                <w:szCs w:val="20"/>
              </w:rPr>
              <w:lastRenderedPageBreak/>
              <w:t>1</w:t>
            </w:r>
            <w:r w:rsidR="000839F5">
              <w:rPr>
                <w:rFonts w:ascii="Montserrat" w:eastAsia="Montserrat" w:hAnsi="Montserrat" w:cs="Montserrat"/>
                <w:color w:val="000000"/>
                <w:sz w:val="20"/>
                <w:szCs w:val="20"/>
              </w:rPr>
              <w:t>0</w:t>
            </w:r>
          </w:p>
        </w:tc>
        <w:tc>
          <w:tcPr>
            <w:tcW w:w="1792" w:type="dxa"/>
            <w:tcBorders>
              <w:top w:val="single" w:sz="4" w:space="0" w:color="auto"/>
              <w:left w:val="single" w:sz="4" w:space="0" w:color="auto"/>
              <w:bottom w:val="single" w:sz="4" w:space="0" w:color="auto"/>
              <w:right w:val="single" w:sz="4" w:space="0" w:color="auto"/>
            </w:tcBorders>
            <w:shd w:val="clear" w:color="auto" w:fill="auto"/>
            <w:vAlign w:val="center"/>
          </w:tcPr>
          <w:p w14:paraId="56AF03F7" w14:textId="0D923E72" w:rsidR="00891D78" w:rsidRDefault="00891D78" w:rsidP="00891D78">
            <w:pPr>
              <w:jc w:val="center"/>
              <w:rPr>
                <w:rFonts w:ascii="Montserrat" w:eastAsia="Montserrat" w:hAnsi="Montserrat" w:cs="Montserrat"/>
                <w:color w:val="000000"/>
                <w:sz w:val="20"/>
                <w:szCs w:val="20"/>
              </w:rPr>
            </w:pPr>
            <w:r w:rsidRPr="00805433">
              <w:rPr>
                <w:rFonts w:ascii="Montserrat" w:hAnsi="Montserrat"/>
                <w:color w:val="000000"/>
              </w:rPr>
              <w:t>Morelos</w:t>
            </w:r>
          </w:p>
        </w:tc>
        <w:tc>
          <w:tcPr>
            <w:tcW w:w="2843" w:type="dxa"/>
            <w:vAlign w:val="center"/>
          </w:tcPr>
          <w:p w14:paraId="133805E2" w14:textId="77777777" w:rsidR="00891D78" w:rsidRDefault="00891D78" w:rsidP="00891D78">
            <w:pPr>
              <w:ind w:right="-660"/>
              <w:rPr>
                <w:rFonts w:ascii="Montserrat" w:eastAsia="Montserrat" w:hAnsi="Montserrat" w:cs="Montserrat"/>
                <w:b/>
              </w:rPr>
            </w:pPr>
          </w:p>
        </w:tc>
        <w:tc>
          <w:tcPr>
            <w:tcW w:w="4434" w:type="dxa"/>
            <w:vAlign w:val="center"/>
          </w:tcPr>
          <w:p w14:paraId="674658D6" w14:textId="77777777" w:rsidR="00891D78" w:rsidRDefault="00891D78" w:rsidP="00891D78">
            <w:pPr>
              <w:jc w:val="center"/>
              <w:rPr>
                <w:rFonts w:ascii="Montserrat" w:eastAsia="Montserrat" w:hAnsi="Montserrat" w:cs="Montserrat"/>
                <w:color w:val="000000"/>
                <w:sz w:val="20"/>
                <w:szCs w:val="20"/>
              </w:rPr>
            </w:pPr>
          </w:p>
        </w:tc>
      </w:tr>
      <w:tr w:rsidR="00891D78" w14:paraId="62FA0860" w14:textId="77777777" w:rsidTr="0050290B">
        <w:trPr>
          <w:trHeight w:val="901"/>
          <w:jc w:val="center"/>
        </w:trPr>
        <w:tc>
          <w:tcPr>
            <w:tcW w:w="988" w:type="dxa"/>
            <w:tcBorders>
              <w:top w:val="single" w:sz="4" w:space="0" w:color="auto"/>
            </w:tcBorders>
            <w:vAlign w:val="center"/>
          </w:tcPr>
          <w:p w14:paraId="0118DF84" w14:textId="2752F8BD" w:rsidR="00891D78" w:rsidRDefault="00891D78" w:rsidP="00891D78">
            <w:pPr>
              <w:jc w:val="center"/>
              <w:rPr>
                <w:rFonts w:ascii="Montserrat" w:eastAsia="Montserrat" w:hAnsi="Montserrat" w:cs="Montserrat"/>
                <w:color w:val="000000"/>
                <w:sz w:val="20"/>
                <w:szCs w:val="20"/>
              </w:rPr>
            </w:pPr>
            <w:r>
              <w:rPr>
                <w:rFonts w:ascii="Montserrat" w:eastAsia="Montserrat" w:hAnsi="Montserrat" w:cs="Montserrat"/>
                <w:color w:val="000000"/>
                <w:sz w:val="20"/>
                <w:szCs w:val="20"/>
              </w:rPr>
              <w:t>1</w:t>
            </w:r>
            <w:r w:rsidR="000839F5">
              <w:rPr>
                <w:rFonts w:ascii="Montserrat" w:eastAsia="Montserrat" w:hAnsi="Montserrat" w:cs="Montserrat"/>
                <w:color w:val="000000"/>
                <w:sz w:val="20"/>
                <w:szCs w:val="20"/>
              </w:rPr>
              <w:t>1</w:t>
            </w:r>
          </w:p>
        </w:tc>
        <w:tc>
          <w:tcPr>
            <w:tcW w:w="1792" w:type="dxa"/>
            <w:tcBorders>
              <w:top w:val="single" w:sz="4" w:space="0" w:color="auto"/>
              <w:left w:val="single" w:sz="4" w:space="0" w:color="auto"/>
              <w:bottom w:val="single" w:sz="4" w:space="0" w:color="auto"/>
              <w:right w:val="single" w:sz="4" w:space="0" w:color="auto"/>
            </w:tcBorders>
            <w:shd w:val="clear" w:color="auto" w:fill="auto"/>
            <w:vAlign w:val="center"/>
          </w:tcPr>
          <w:p w14:paraId="324369E6" w14:textId="3E725017" w:rsidR="00891D78" w:rsidRDefault="00891D78" w:rsidP="00891D78">
            <w:pPr>
              <w:jc w:val="center"/>
              <w:rPr>
                <w:rFonts w:ascii="Montserrat" w:eastAsia="Montserrat" w:hAnsi="Montserrat" w:cs="Montserrat"/>
                <w:color w:val="000000"/>
                <w:sz w:val="20"/>
                <w:szCs w:val="20"/>
              </w:rPr>
            </w:pPr>
            <w:r w:rsidRPr="00805433">
              <w:rPr>
                <w:rFonts w:ascii="Montserrat" w:hAnsi="Montserrat"/>
                <w:color w:val="000000"/>
              </w:rPr>
              <w:t>Nayarit</w:t>
            </w:r>
          </w:p>
        </w:tc>
        <w:tc>
          <w:tcPr>
            <w:tcW w:w="2843" w:type="dxa"/>
            <w:vAlign w:val="center"/>
          </w:tcPr>
          <w:p w14:paraId="5F427711" w14:textId="77777777" w:rsidR="00891D78" w:rsidRDefault="00891D78" w:rsidP="00891D78">
            <w:pPr>
              <w:ind w:right="-660"/>
              <w:rPr>
                <w:rFonts w:ascii="Montserrat" w:eastAsia="Montserrat" w:hAnsi="Montserrat" w:cs="Montserrat"/>
                <w:b/>
              </w:rPr>
            </w:pPr>
          </w:p>
        </w:tc>
        <w:tc>
          <w:tcPr>
            <w:tcW w:w="4434" w:type="dxa"/>
            <w:vAlign w:val="center"/>
          </w:tcPr>
          <w:p w14:paraId="13DEBCB4" w14:textId="77777777" w:rsidR="00891D78" w:rsidRDefault="00891D78" w:rsidP="00891D78">
            <w:pPr>
              <w:jc w:val="center"/>
              <w:rPr>
                <w:rFonts w:ascii="Montserrat" w:eastAsia="Montserrat" w:hAnsi="Montserrat" w:cs="Montserrat"/>
                <w:color w:val="000000"/>
                <w:sz w:val="20"/>
                <w:szCs w:val="20"/>
              </w:rPr>
            </w:pPr>
          </w:p>
        </w:tc>
      </w:tr>
      <w:tr w:rsidR="00891D78" w14:paraId="211E7C2A" w14:textId="77777777" w:rsidTr="000839F5">
        <w:trPr>
          <w:trHeight w:val="901"/>
          <w:jc w:val="center"/>
        </w:trPr>
        <w:tc>
          <w:tcPr>
            <w:tcW w:w="988" w:type="dxa"/>
            <w:tcBorders>
              <w:bottom w:val="single" w:sz="4" w:space="0" w:color="auto"/>
            </w:tcBorders>
            <w:vAlign w:val="center"/>
          </w:tcPr>
          <w:p w14:paraId="2D20338D" w14:textId="3B787B19" w:rsidR="00891D78" w:rsidRDefault="00891D78" w:rsidP="00891D78">
            <w:pPr>
              <w:jc w:val="center"/>
              <w:rPr>
                <w:rFonts w:ascii="Montserrat" w:eastAsia="Montserrat" w:hAnsi="Montserrat" w:cs="Montserrat"/>
                <w:color w:val="000000"/>
                <w:sz w:val="20"/>
                <w:szCs w:val="20"/>
              </w:rPr>
            </w:pPr>
            <w:r>
              <w:rPr>
                <w:rFonts w:ascii="Montserrat" w:eastAsia="Montserrat" w:hAnsi="Montserrat" w:cs="Montserrat"/>
                <w:color w:val="000000"/>
                <w:sz w:val="20"/>
                <w:szCs w:val="20"/>
              </w:rPr>
              <w:t>1</w:t>
            </w:r>
            <w:r w:rsidR="000839F5">
              <w:rPr>
                <w:rFonts w:ascii="Montserrat" w:eastAsia="Montserrat" w:hAnsi="Montserrat" w:cs="Montserrat"/>
                <w:color w:val="000000"/>
                <w:sz w:val="20"/>
                <w:szCs w:val="20"/>
              </w:rPr>
              <w:t>2</w:t>
            </w:r>
          </w:p>
        </w:tc>
        <w:tc>
          <w:tcPr>
            <w:tcW w:w="1792" w:type="dxa"/>
            <w:tcBorders>
              <w:top w:val="nil"/>
              <w:left w:val="single" w:sz="4" w:space="0" w:color="auto"/>
              <w:bottom w:val="single" w:sz="4" w:space="0" w:color="auto"/>
              <w:right w:val="single" w:sz="4" w:space="0" w:color="auto"/>
            </w:tcBorders>
            <w:shd w:val="clear" w:color="auto" w:fill="auto"/>
            <w:vAlign w:val="center"/>
          </w:tcPr>
          <w:p w14:paraId="4766788C" w14:textId="4277506E" w:rsidR="00891D78" w:rsidRDefault="00891D78" w:rsidP="00891D78">
            <w:pPr>
              <w:jc w:val="center"/>
              <w:rPr>
                <w:rFonts w:ascii="Montserrat" w:eastAsia="Montserrat" w:hAnsi="Montserrat" w:cs="Montserrat"/>
                <w:color w:val="000000"/>
                <w:sz w:val="20"/>
                <w:szCs w:val="20"/>
              </w:rPr>
            </w:pPr>
            <w:r w:rsidRPr="00805433">
              <w:rPr>
                <w:rFonts w:ascii="Montserrat" w:hAnsi="Montserrat"/>
                <w:color w:val="000000"/>
              </w:rPr>
              <w:t>Oaxaca</w:t>
            </w:r>
          </w:p>
        </w:tc>
        <w:tc>
          <w:tcPr>
            <w:tcW w:w="2843" w:type="dxa"/>
            <w:tcBorders>
              <w:bottom w:val="single" w:sz="4" w:space="0" w:color="auto"/>
            </w:tcBorders>
            <w:vAlign w:val="center"/>
          </w:tcPr>
          <w:p w14:paraId="412B61E9" w14:textId="77777777" w:rsidR="00891D78" w:rsidRDefault="00891D78" w:rsidP="00891D78">
            <w:pPr>
              <w:ind w:right="-660"/>
              <w:rPr>
                <w:rFonts w:ascii="Montserrat" w:eastAsia="Montserrat" w:hAnsi="Montserrat" w:cs="Montserrat"/>
                <w:b/>
              </w:rPr>
            </w:pPr>
          </w:p>
        </w:tc>
        <w:tc>
          <w:tcPr>
            <w:tcW w:w="4434" w:type="dxa"/>
            <w:vAlign w:val="center"/>
          </w:tcPr>
          <w:p w14:paraId="3857F353" w14:textId="77777777" w:rsidR="00891D78" w:rsidRDefault="00891D78" w:rsidP="00891D78">
            <w:pPr>
              <w:jc w:val="center"/>
              <w:rPr>
                <w:rFonts w:ascii="Montserrat" w:eastAsia="Montserrat" w:hAnsi="Montserrat" w:cs="Montserrat"/>
                <w:color w:val="000000"/>
                <w:sz w:val="20"/>
                <w:szCs w:val="20"/>
              </w:rPr>
            </w:pPr>
          </w:p>
        </w:tc>
      </w:tr>
      <w:tr w:rsidR="00891D78" w14:paraId="64BA1029" w14:textId="77777777" w:rsidTr="000839F5">
        <w:trPr>
          <w:trHeight w:val="901"/>
          <w:jc w:val="center"/>
        </w:trPr>
        <w:tc>
          <w:tcPr>
            <w:tcW w:w="988" w:type="dxa"/>
            <w:tcBorders>
              <w:top w:val="single" w:sz="4" w:space="0" w:color="auto"/>
              <w:left w:val="single" w:sz="4" w:space="0" w:color="auto"/>
              <w:bottom w:val="single" w:sz="4" w:space="0" w:color="auto"/>
              <w:right w:val="single" w:sz="4" w:space="0" w:color="auto"/>
            </w:tcBorders>
            <w:vAlign w:val="center"/>
          </w:tcPr>
          <w:p w14:paraId="298E15E6" w14:textId="52094511" w:rsidR="00891D78" w:rsidRDefault="00891D78" w:rsidP="00891D78">
            <w:pPr>
              <w:jc w:val="center"/>
              <w:rPr>
                <w:rFonts w:ascii="Montserrat" w:eastAsia="Montserrat" w:hAnsi="Montserrat" w:cs="Montserrat"/>
                <w:color w:val="000000"/>
                <w:sz w:val="20"/>
                <w:szCs w:val="20"/>
              </w:rPr>
            </w:pPr>
            <w:r>
              <w:rPr>
                <w:rFonts w:ascii="Montserrat" w:eastAsia="Montserrat" w:hAnsi="Montserrat" w:cs="Montserrat"/>
                <w:color w:val="000000"/>
                <w:sz w:val="20"/>
                <w:szCs w:val="20"/>
              </w:rPr>
              <w:t>1</w:t>
            </w:r>
            <w:r w:rsidR="000839F5">
              <w:rPr>
                <w:rFonts w:ascii="Montserrat" w:eastAsia="Montserrat" w:hAnsi="Montserrat" w:cs="Montserrat"/>
                <w:color w:val="000000"/>
                <w:sz w:val="20"/>
                <w:szCs w:val="20"/>
              </w:rPr>
              <w:t>3</w:t>
            </w:r>
          </w:p>
        </w:tc>
        <w:tc>
          <w:tcPr>
            <w:tcW w:w="1792" w:type="dxa"/>
            <w:tcBorders>
              <w:top w:val="single" w:sz="4" w:space="0" w:color="auto"/>
              <w:left w:val="single" w:sz="4" w:space="0" w:color="auto"/>
              <w:bottom w:val="single" w:sz="4" w:space="0" w:color="auto"/>
              <w:right w:val="single" w:sz="4" w:space="0" w:color="auto"/>
            </w:tcBorders>
            <w:shd w:val="clear" w:color="auto" w:fill="auto"/>
            <w:vAlign w:val="center"/>
          </w:tcPr>
          <w:p w14:paraId="4AEAECB3" w14:textId="76557023" w:rsidR="00891D78" w:rsidRDefault="00891D78" w:rsidP="00891D78">
            <w:pPr>
              <w:jc w:val="center"/>
              <w:rPr>
                <w:rFonts w:ascii="Montserrat" w:eastAsia="Montserrat" w:hAnsi="Montserrat" w:cs="Montserrat"/>
                <w:color w:val="000000"/>
                <w:sz w:val="20"/>
                <w:szCs w:val="20"/>
              </w:rPr>
            </w:pPr>
            <w:r w:rsidRPr="00805433">
              <w:rPr>
                <w:rFonts w:ascii="Montserrat" w:hAnsi="Montserrat"/>
                <w:color w:val="000000"/>
              </w:rPr>
              <w:t xml:space="preserve">Puebla </w:t>
            </w:r>
          </w:p>
        </w:tc>
        <w:tc>
          <w:tcPr>
            <w:tcW w:w="2843" w:type="dxa"/>
            <w:tcBorders>
              <w:top w:val="single" w:sz="4" w:space="0" w:color="auto"/>
              <w:left w:val="single" w:sz="4" w:space="0" w:color="auto"/>
              <w:bottom w:val="single" w:sz="4" w:space="0" w:color="auto"/>
              <w:right w:val="single" w:sz="4" w:space="0" w:color="auto"/>
            </w:tcBorders>
            <w:vAlign w:val="center"/>
          </w:tcPr>
          <w:p w14:paraId="31876831" w14:textId="77777777" w:rsidR="00891D78" w:rsidRDefault="00891D78" w:rsidP="00891D78">
            <w:pPr>
              <w:ind w:right="-660"/>
              <w:rPr>
                <w:rFonts w:ascii="Montserrat" w:eastAsia="Montserrat" w:hAnsi="Montserrat" w:cs="Montserrat"/>
                <w:b/>
              </w:rPr>
            </w:pPr>
          </w:p>
        </w:tc>
        <w:tc>
          <w:tcPr>
            <w:tcW w:w="4434" w:type="dxa"/>
            <w:tcBorders>
              <w:left w:val="single" w:sz="4" w:space="0" w:color="auto"/>
            </w:tcBorders>
            <w:vAlign w:val="center"/>
          </w:tcPr>
          <w:p w14:paraId="32B4FF7C" w14:textId="77777777" w:rsidR="00891D78" w:rsidRDefault="00891D78" w:rsidP="00891D78">
            <w:pPr>
              <w:jc w:val="center"/>
              <w:rPr>
                <w:rFonts w:ascii="Montserrat" w:eastAsia="Montserrat" w:hAnsi="Montserrat" w:cs="Montserrat"/>
                <w:color w:val="000000"/>
                <w:sz w:val="20"/>
                <w:szCs w:val="20"/>
              </w:rPr>
            </w:pPr>
          </w:p>
        </w:tc>
      </w:tr>
      <w:tr w:rsidR="00891D78" w14:paraId="0CDB3550" w14:textId="77777777" w:rsidTr="000839F5">
        <w:trPr>
          <w:trHeight w:val="901"/>
          <w:jc w:val="center"/>
        </w:trPr>
        <w:tc>
          <w:tcPr>
            <w:tcW w:w="988" w:type="dxa"/>
            <w:tcBorders>
              <w:top w:val="single" w:sz="4" w:space="0" w:color="auto"/>
            </w:tcBorders>
            <w:vAlign w:val="center"/>
          </w:tcPr>
          <w:p w14:paraId="510AE61C" w14:textId="7685B4AA" w:rsidR="00891D78" w:rsidRDefault="00891D78" w:rsidP="00891D78">
            <w:pPr>
              <w:jc w:val="center"/>
              <w:rPr>
                <w:rFonts w:ascii="Montserrat" w:eastAsia="Montserrat" w:hAnsi="Montserrat" w:cs="Montserrat"/>
                <w:color w:val="000000"/>
                <w:sz w:val="20"/>
                <w:szCs w:val="20"/>
              </w:rPr>
            </w:pPr>
            <w:r>
              <w:rPr>
                <w:rFonts w:ascii="Montserrat" w:eastAsia="Montserrat" w:hAnsi="Montserrat" w:cs="Montserrat"/>
                <w:color w:val="000000"/>
                <w:sz w:val="20"/>
                <w:szCs w:val="20"/>
              </w:rPr>
              <w:t>1</w:t>
            </w:r>
            <w:r w:rsidR="000839F5">
              <w:rPr>
                <w:rFonts w:ascii="Montserrat" w:eastAsia="Montserrat" w:hAnsi="Montserrat" w:cs="Montserrat"/>
                <w:color w:val="000000"/>
                <w:sz w:val="20"/>
                <w:szCs w:val="20"/>
              </w:rPr>
              <w:t>4</w:t>
            </w:r>
          </w:p>
        </w:tc>
        <w:tc>
          <w:tcPr>
            <w:tcW w:w="1792" w:type="dxa"/>
            <w:tcBorders>
              <w:top w:val="single" w:sz="4" w:space="0" w:color="auto"/>
              <w:left w:val="single" w:sz="4" w:space="0" w:color="auto"/>
              <w:bottom w:val="single" w:sz="4" w:space="0" w:color="auto"/>
              <w:right w:val="single" w:sz="4" w:space="0" w:color="auto"/>
            </w:tcBorders>
            <w:shd w:val="clear" w:color="auto" w:fill="auto"/>
            <w:vAlign w:val="center"/>
          </w:tcPr>
          <w:p w14:paraId="2A2AAB9F" w14:textId="46BBE94C" w:rsidR="00891D78" w:rsidRDefault="00891D78" w:rsidP="00891D78">
            <w:pPr>
              <w:jc w:val="center"/>
              <w:rPr>
                <w:rFonts w:ascii="Montserrat" w:eastAsia="Montserrat" w:hAnsi="Montserrat" w:cs="Montserrat"/>
                <w:color w:val="000000"/>
                <w:sz w:val="20"/>
                <w:szCs w:val="20"/>
              </w:rPr>
            </w:pPr>
            <w:r w:rsidRPr="00805433">
              <w:rPr>
                <w:rFonts w:ascii="Montserrat" w:hAnsi="Montserrat"/>
                <w:color w:val="000000"/>
              </w:rPr>
              <w:t>Quintana Roo</w:t>
            </w:r>
          </w:p>
        </w:tc>
        <w:tc>
          <w:tcPr>
            <w:tcW w:w="2843" w:type="dxa"/>
            <w:tcBorders>
              <w:top w:val="single" w:sz="4" w:space="0" w:color="auto"/>
            </w:tcBorders>
            <w:vAlign w:val="center"/>
          </w:tcPr>
          <w:p w14:paraId="4206B85F" w14:textId="77777777" w:rsidR="00891D78" w:rsidRDefault="00891D78" w:rsidP="00891D78">
            <w:pPr>
              <w:ind w:right="-660"/>
              <w:rPr>
                <w:rFonts w:ascii="Montserrat" w:eastAsia="Montserrat" w:hAnsi="Montserrat" w:cs="Montserrat"/>
                <w:b/>
              </w:rPr>
            </w:pPr>
          </w:p>
        </w:tc>
        <w:tc>
          <w:tcPr>
            <w:tcW w:w="4434" w:type="dxa"/>
            <w:vAlign w:val="center"/>
          </w:tcPr>
          <w:p w14:paraId="16DBE48A" w14:textId="77777777" w:rsidR="00891D78" w:rsidRDefault="00891D78" w:rsidP="00891D78">
            <w:pPr>
              <w:jc w:val="center"/>
              <w:rPr>
                <w:rFonts w:ascii="Montserrat" w:eastAsia="Montserrat" w:hAnsi="Montserrat" w:cs="Montserrat"/>
                <w:color w:val="000000"/>
                <w:sz w:val="20"/>
                <w:szCs w:val="20"/>
              </w:rPr>
            </w:pPr>
          </w:p>
        </w:tc>
      </w:tr>
      <w:tr w:rsidR="00891D78" w14:paraId="2A1A1ACD" w14:textId="77777777" w:rsidTr="007C2B74">
        <w:trPr>
          <w:trHeight w:val="901"/>
          <w:jc w:val="center"/>
        </w:trPr>
        <w:tc>
          <w:tcPr>
            <w:tcW w:w="988" w:type="dxa"/>
            <w:vAlign w:val="center"/>
          </w:tcPr>
          <w:p w14:paraId="5098F3DC" w14:textId="3C0BFA0D" w:rsidR="00891D78" w:rsidRDefault="00891D78" w:rsidP="00891D78">
            <w:pPr>
              <w:jc w:val="center"/>
              <w:rPr>
                <w:rFonts w:ascii="Montserrat" w:eastAsia="Montserrat" w:hAnsi="Montserrat" w:cs="Montserrat"/>
                <w:color w:val="000000"/>
                <w:sz w:val="20"/>
                <w:szCs w:val="20"/>
              </w:rPr>
            </w:pPr>
            <w:r>
              <w:rPr>
                <w:rFonts w:ascii="Montserrat" w:eastAsia="Montserrat" w:hAnsi="Montserrat" w:cs="Montserrat"/>
                <w:color w:val="000000"/>
                <w:sz w:val="20"/>
                <w:szCs w:val="20"/>
              </w:rPr>
              <w:t>1</w:t>
            </w:r>
            <w:r w:rsidR="000839F5">
              <w:rPr>
                <w:rFonts w:ascii="Montserrat" w:eastAsia="Montserrat" w:hAnsi="Montserrat" w:cs="Montserrat"/>
                <w:color w:val="000000"/>
                <w:sz w:val="20"/>
                <w:szCs w:val="20"/>
              </w:rPr>
              <w:t>5</w:t>
            </w:r>
          </w:p>
        </w:tc>
        <w:tc>
          <w:tcPr>
            <w:tcW w:w="1792" w:type="dxa"/>
            <w:tcBorders>
              <w:top w:val="nil"/>
              <w:left w:val="single" w:sz="4" w:space="0" w:color="auto"/>
              <w:bottom w:val="single" w:sz="4" w:space="0" w:color="auto"/>
              <w:right w:val="single" w:sz="4" w:space="0" w:color="auto"/>
            </w:tcBorders>
            <w:shd w:val="clear" w:color="auto" w:fill="auto"/>
            <w:vAlign w:val="center"/>
          </w:tcPr>
          <w:p w14:paraId="16D028CC" w14:textId="31F1E8BE" w:rsidR="00891D78" w:rsidRDefault="00891D78" w:rsidP="00891D78">
            <w:pPr>
              <w:jc w:val="center"/>
              <w:rPr>
                <w:rFonts w:ascii="Montserrat" w:eastAsia="Montserrat" w:hAnsi="Montserrat" w:cs="Montserrat"/>
                <w:color w:val="000000"/>
                <w:sz w:val="20"/>
                <w:szCs w:val="20"/>
              </w:rPr>
            </w:pPr>
            <w:r w:rsidRPr="00805433">
              <w:rPr>
                <w:rFonts w:ascii="Montserrat" w:hAnsi="Montserrat"/>
                <w:color w:val="000000"/>
              </w:rPr>
              <w:t>San Luis Potosí</w:t>
            </w:r>
          </w:p>
        </w:tc>
        <w:tc>
          <w:tcPr>
            <w:tcW w:w="2843" w:type="dxa"/>
            <w:vAlign w:val="center"/>
          </w:tcPr>
          <w:p w14:paraId="4AB9E6D6" w14:textId="77777777" w:rsidR="00891D78" w:rsidRDefault="00891D78" w:rsidP="00891D78">
            <w:pPr>
              <w:ind w:right="-660"/>
              <w:rPr>
                <w:rFonts w:ascii="Montserrat" w:eastAsia="Montserrat" w:hAnsi="Montserrat" w:cs="Montserrat"/>
                <w:b/>
              </w:rPr>
            </w:pPr>
          </w:p>
        </w:tc>
        <w:tc>
          <w:tcPr>
            <w:tcW w:w="4434" w:type="dxa"/>
            <w:vAlign w:val="center"/>
          </w:tcPr>
          <w:p w14:paraId="58D97994" w14:textId="77777777" w:rsidR="00891D78" w:rsidRDefault="00891D78" w:rsidP="00891D78">
            <w:pPr>
              <w:jc w:val="center"/>
              <w:rPr>
                <w:rFonts w:ascii="Montserrat" w:eastAsia="Montserrat" w:hAnsi="Montserrat" w:cs="Montserrat"/>
                <w:color w:val="000000"/>
                <w:sz w:val="20"/>
                <w:szCs w:val="20"/>
              </w:rPr>
            </w:pPr>
          </w:p>
        </w:tc>
      </w:tr>
      <w:tr w:rsidR="00891D78" w14:paraId="1D7B454D" w14:textId="77777777" w:rsidTr="007C2B74">
        <w:trPr>
          <w:trHeight w:val="901"/>
          <w:jc w:val="center"/>
        </w:trPr>
        <w:tc>
          <w:tcPr>
            <w:tcW w:w="988" w:type="dxa"/>
            <w:vAlign w:val="center"/>
          </w:tcPr>
          <w:p w14:paraId="7C389F4C" w14:textId="26257315" w:rsidR="00891D78" w:rsidRDefault="00891D78" w:rsidP="00891D78">
            <w:pPr>
              <w:jc w:val="center"/>
              <w:rPr>
                <w:rFonts w:ascii="Montserrat" w:eastAsia="Montserrat" w:hAnsi="Montserrat" w:cs="Montserrat"/>
                <w:color w:val="000000"/>
                <w:sz w:val="20"/>
                <w:szCs w:val="20"/>
              </w:rPr>
            </w:pPr>
            <w:r>
              <w:rPr>
                <w:rFonts w:ascii="Montserrat" w:eastAsia="Montserrat" w:hAnsi="Montserrat" w:cs="Montserrat"/>
                <w:color w:val="000000"/>
                <w:sz w:val="20"/>
                <w:szCs w:val="20"/>
              </w:rPr>
              <w:t>1</w:t>
            </w:r>
            <w:r w:rsidR="000839F5">
              <w:rPr>
                <w:rFonts w:ascii="Montserrat" w:eastAsia="Montserrat" w:hAnsi="Montserrat" w:cs="Montserrat"/>
                <w:color w:val="000000"/>
                <w:sz w:val="20"/>
                <w:szCs w:val="20"/>
              </w:rPr>
              <w:t>6</w:t>
            </w:r>
          </w:p>
        </w:tc>
        <w:tc>
          <w:tcPr>
            <w:tcW w:w="1792" w:type="dxa"/>
            <w:tcBorders>
              <w:top w:val="nil"/>
              <w:left w:val="single" w:sz="4" w:space="0" w:color="auto"/>
              <w:bottom w:val="single" w:sz="4" w:space="0" w:color="auto"/>
              <w:right w:val="single" w:sz="4" w:space="0" w:color="auto"/>
            </w:tcBorders>
            <w:shd w:val="clear" w:color="auto" w:fill="auto"/>
            <w:vAlign w:val="center"/>
          </w:tcPr>
          <w:p w14:paraId="2344283D" w14:textId="287A9C96" w:rsidR="00891D78" w:rsidRDefault="00891D78" w:rsidP="00891D78">
            <w:pPr>
              <w:jc w:val="center"/>
              <w:rPr>
                <w:rFonts w:ascii="Montserrat" w:eastAsia="Montserrat" w:hAnsi="Montserrat" w:cs="Montserrat"/>
                <w:color w:val="000000"/>
                <w:sz w:val="20"/>
                <w:szCs w:val="20"/>
              </w:rPr>
            </w:pPr>
            <w:r w:rsidRPr="00805433">
              <w:rPr>
                <w:rFonts w:ascii="Montserrat" w:hAnsi="Montserrat"/>
                <w:color w:val="000000"/>
              </w:rPr>
              <w:t>Sinaloa</w:t>
            </w:r>
          </w:p>
        </w:tc>
        <w:tc>
          <w:tcPr>
            <w:tcW w:w="2843" w:type="dxa"/>
            <w:vAlign w:val="center"/>
          </w:tcPr>
          <w:p w14:paraId="08C868EE" w14:textId="77777777" w:rsidR="00891D78" w:rsidRDefault="00891D78" w:rsidP="00891D78">
            <w:pPr>
              <w:ind w:right="-660"/>
              <w:rPr>
                <w:rFonts w:ascii="Montserrat" w:eastAsia="Montserrat" w:hAnsi="Montserrat" w:cs="Montserrat"/>
                <w:b/>
              </w:rPr>
            </w:pPr>
          </w:p>
        </w:tc>
        <w:tc>
          <w:tcPr>
            <w:tcW w:w="4434" w:type="dxa"/>
            <w:vAlign w:val="center"/>
          </w:tcPr>
          <w:p w14:paraId="0B6E31DB" w14:textId="77777777" w:rsidR="00891D78" w:rsidRDefault="00891D78" w:rsidP="00891D78">
            <w:pPr>
              <w:jc w:val="center"/>
              <w:rPr>
                <w:rFonts w:ascii="Montserrat" w:eastAsia="Montserrat" w:hAnsi="Montserrat" w:cs="Montserrat"/>
                <w:color w:val="000000"/>
                <w:sz w:val="20"/>
                <w:szCs w:val="20"/>
              </w:rPr>
            </w:pPr>
          </w:p>
        </w:tc>
      </w:tr>
      <w:tr w:rsidR="00891D78" w14:paraId="2FFB153E" w14:textId="77777777" w:rsidTr="007C2B74">
        <w:trPr>
          <w:trHeight w:val="901"/>
          <w:jc w:val="center"/>
        </w:trPr>
        <w:tc>
          <w:tcPr>
            <w:tcW w:w="988" w:type="dxa"/>
            <w:vAlign w:val="center"/>
          </w:tcPr>
          <w:p w14:paraId="1D1E4AEE" w14:textId="1878EC18" w:rsidR="00891D78" w:rsidRDefault="00891D78" w:rsidP="00891D78">
            <w:pPr>
              <w:jc w:val="center"/>
              <w:rPr>
                <w:rFonts w:ascii="Montserrat" w:eastAsia="Montserrat" w:hAnsi="Montserrat" w:cs="Montserrat"/>
                <w:color w:val="000000"/>
                <w:sz w:val="20"/>
                <w:szCs w:val="20"/>
              </w:rPr>
            </w:pPr>
            <w:r>
              <w:rPr>
                <w:rFonts w:ascii="Montserrat" w:eastAsia="Montserrat" w:hAnsi="Montserrat" w:cs="Montserrat"/>
                <w:color w:val="000000"/>
                <w:sz w:val="20"/>
                <w:szCs w:val="20"/>
              </w:rPr>
              <w:t>1</w:t>
            </w:r>
            <w:r w:rsidR="000839F5">
              <w:rPr>
                <w:rFonts w:ascii="Montserrat" w:eastAsia="Montserrat" w:hAnsi="Montserrat" w:cs="Montserrat"/>
                <w:color w:val="000000"/>
                <w:sz w:val="20"/>
                <w:szCs w:val="20"/>
              </w:rPr>
              <w:t>7</w:t>
            </w:r>
          </w:p>
        </w:tc>
        <w:tc>
          <w:tcPr>
            <w:tcW w:w="1792" w:type="dxa"/>
            <w:tcBorders>
              <w:top w:val="nil"/>
              <w:left w:val="single" w:sz="4" w:space="0" w:color="auto"/>
              <w:bottom w:val="single" w:sz="4" w:space="0" w:color="auto"/>
              <w:right w:val="single" w:sz="4" w:space="0" w:color="auto"/>
            </w:tcBorders>
            <w:shd w:val="clear" w:color="auto" w:fill="auto"/>
            <w:vAlign w:val="center"/>
          </w:tcPr>
          <w:p w14:paraId="2E2D4987" w14:textId="02D5FEFD" w:rsidR="00891D78" w:rsidRDefault="00891D78" w:rsidP="00891D78">
            <w:pPr>
              <w:jc w:val="center"/>
              <w:rPr>
                <w:rFonts w:ascii="Montserrat" w:eastAsia="Montserrat" w:hAnsi="Montserrat" w:cs="Montserrat"/>
                <w:color w:val="000000"/>
                <w:sz w:val="20"/>
                <w:szCs w:val="20"/>
              </w:rPr>
            </w:pPr>
            <w:r w:rsidRPr="00805433">
              <w:rPr>
                <w:rFonts w:ascii="Montserrat" w:hAnsi="Montserrat"/>
                <w:color w:val="000000"/>
              </w:rPr>
              <w:t>Sonora</w:t>
            </w:r>
          </w:p>
        </w:tc>
        <w:tc>
          <w:tcPr>
            <w:tcW w:w="2843" w:type="dxa"/>
            <w:vAlign w:val="center"/>
          </w:tcPr>
          <w:p w14:paraId="1A6A9B4F" w14:textId="77777777" w:rsidR="00891D78" w:rsidRDefault="00891D78" w:rsidP="00891D78">
            <w:pPr>
              <w:ind w:right="-660"/>
              <w:rPr>
                <w:rFonts w:ascii="Montserrat" w:eastAsia="Montserrat" w:hAnsi="Montserrat" w:cs="Montserrat"/>
                <w:b/>
              </w:rPr>
            </w:pPr>
          </w:p>
        </w:tc>
        <w:tc>
          <w:tcPr>
            <w:tcW w:w="4434" w:type="dxa"/>
            <w:vAlign w:val="center"/>
          </w:tcPr>
          <w:p w14:paraId="06D4E252" w14:textId="77777777" w:rsidR="00891D78" w:rsidRDefault="00891D78" w:rsidP="00891D78">
            <w:pPr>
              <w:jc w:val="center"/>
              <w:rPr>
                <w:rFonts w:ascii="Montserrat" w:eastAsia="Montserrat" w:hAnsi="Montserrat" w:cs="Montserrat"/>
                <w:color w:val="000000"/>
                <w:sz w:val="20"/>
                <w:szCs w:val="20"/>
              </w:rPr>
            </w:pPr>
          </w:p>
        </w:tc>
      </w:tr>
      <w:tr w:rsidR="00891D78" w14:paraId="1F58406F" w14:textId="77777777" w:rsidTr="007C2B74">
        <w:trPr>
          <w:trHeight w:val="901"/>
          <w:jc w:val="center"/>
        </w:trPr>
        <w:tc>
          <w:tcPr>
            <w:tcW w:w="988" w:type="dxa"/>
            <w:vAlign w:val="center"/>
          </w:tcPr>
          <w:p w14:paraId="4E6AC0DE" w14:textId="6E2A242D" w:rsidR="00891D78" w:rsidRDefault="00891D78" w:rsidP="00891D78">
            <w:pPr>
              <w:jc w:val="center"/>
              <w:rPr>
                <w:rFonts w:ascii="Montserrat" w:eastAsia="Montserrat" w:hAnsi="Montserrat" w:cs="Montserrat"/>
                <w:color w:val="000000"/>
                <w:sz w:val="20"/>
                <w:szCs w:val="20"/>
              </w:rPr>
            </w:pPr>
            <w:r>
              <w:rPr>
                <w:rFonts w:ascii="Montserrat" w:eastAsia="Montserrat" w:hAnsi="Montserrat" w:cs="Montserrat"/>
                <w:color w:val="000000"/>
                <w:sz w:val="20"/>
                <w:szCs w:val="20"/>
              </w:rPr>
              <w:t>1</w:t>
            </w:r>
            <w:r w:rsidR="000839F5">
              <w:rPr>
                <w:rFonts w:ascii="Montserrat" w:eastAsia="Montserrat" w:hAnsi="Montserrat" w:cs="Montserrat"/>
                <w:color w:val="000000"/>
                <w:sz w:val="20"/>
                <w:szCs w:val="20"/>
              </w:rPr>
              <w:t>8</w:t>
            </w:r>
          </w:p>
        </w:tc>
        <w:tc>
          <w:tcPr>
            <w:tcW w:w="1792" w:type="dxa"/>
            <w:tcBorders>
              <w:top w:val="nil"/>
              <w:left w:val="single" w:sz="4" w:space="0" w:color="auto"/>
              <w:bottom w:val="single" w:sz="4" w:space="0" w:color="auto"/>
              <w:right w:val="single" w:sz="4" w:space="0" w:color="auto"/>
            </w:tcBorders>
            <w:shd w:val="clear" w:color="auto" w:fill="auto"/>
            <w:vAlign w:val="center"/>
          </w:tcPr>
          <w:p w14:paraId="7075DA37" w14:textId="66A3D0E0" w:rsidR="00891D78" w:rsidRDefault="00891D78" w:rsidP="00891D78">
            <w:pPr>
              <w:jc w:val="center"/>
              <w:rPr>
                <w:rFonts w:ascii="Montserrat" w:eastAsia="Montserrat" w:hAnsi="Montserrat" w:cs="Montserrat"/>
                <w:color w:val="000000"/>
                <w:sz w:val="20"/>
                <w:szCs w:val="20"/>
              </w:rPr>
            </w:pPr>
            <w:r w:rsidRPr="00805433">
              <w:rPr>
                <w:rFonts w:ascii="Montserrat" w:hAnsi="Montserrat"/>
                <w:color w:val="000000"/>
              </w:rPr>
              <w:t>Tabasco</w:t>
            </w:r>
          </w:p>
        </w:tc>
        <w:tc>
          <w:tcPr>
            <w:tcW w:w="2843" w:type="dxa"/>
            <w:vAlign w:val="center"/>
          </w:tcPr>
          <w:p w14:paraId="74415A73" w14:textId="77777777" w:rsidR="00891D78" w:rsidRDefault="00891D78" w:rsidP="00891D78">
            <w:pPr>
              <w:ind w:right="-660"/>
              <w:rPr>
                <w:rFonts w:ascii="Montserrat" w:eastAsia="Montserrat" w:hAnsi="Montserrat" w:cs="Montserrat"/>
                <w:b/>
              </w:rPr>
            </w:pPr>
          </w:p>
        </w:tc>
        <w:tc>
          <w:tcPr>
            <w:tcW w:w="4434" w:type="dxa"/>
            <w:vAlign w:val="center"/>
          </w:tcPr>
          <w:p w14:paraId="0A37F254" w14:textId="77777777" w:rsidR="00891D78" w:rsidRDefault="00891D78" w:rsidP="00891D78">
            <w:pPr>
              <w:jc w:val="center"/>
              <w:rPr>
                <w:rFonts w:ascii="Montserrat" w:eastAsia="Montserrat" w:hAnsi="Montserrat" w:cs="Montserrat"/>
                <w:color w:val="000000"/>
                <w:sz w:val="20"/>
                <w:szCs w:val="20"/>
              </w:rPr>
            </w:pPr>
          </w:p>
        </w:tc>
      </w:tr>
      <w:tr w:rsidR="00891D78" w14:paraId="6F26019F" w14:textId="77777777" w:rsidTr="00891D78">
        <w:trPr>
          <w:trHeight w:val="901"/>
          <w:jc w:val="center"/>
        </w:trPr>
        <w:tc>
          <w:tcPr>
            <w:tcW w:w="988" w:type="dxa"/>
            <w:vAlign w:val="center"/>
          </w:tcPr>
          <w:p w14:paraId="17AC937B" w14:textId="1089075F" w:rsidR="00891D78" w:rsidRDefault="000839F5" w:rsidP="00891D78">
            <w:pPr>
              <w:jc w:val="center"/>
              <w:rPr>
                <w:rFonts w:ascii="Montserrat" w:eastAsia="Montserrat" w:hAnsi="Montserrat" w:cs="Montserrat"/>
                <w:color w:val="000000"/>
                <w:sz w:val="20"/>
                <w:szCs w:val="20"/>
              </w:rPr>
            </w:pPr>
            <w:r>
              <w:rPr>
                <w:rFonts w:ascii="Montserrat" w:eastAsia="Montserrat" w:hAnsi="Montserrat" w:cs="Montserrat"/>
                <w:color w:val="000000"/>
                <w:sz w:val="20"/>
                <w:szCs w:val="20"/>
              </w:rPr>
              <w:t>19</w:t>
            </w:r>
          </w:p>
        </w:tc>
        <w:tc>
          <w:tcPr>
            <w:tcW w:w="1792" w:type="dxa"/>
            <w:tcBorders>
              <w:top w:val="nil"/>
              <w:left w:val="single" w:sz="4" w:space="0" w:color="auto"/>
              <w:bottom w:val="single" w:sz="4" w:space="0" w:color="auto"/>
              <w:right w:val="single" w:sz="4" w:space="0" w:color="auto"/>
            </w:tcBorders>
            <w:shd w:val="clear" w:color="auto" w:fill="auto"/>
            <w:vAlign w:val="center"/>
          </w:tcPr>
          <w:p w14:paraId="52A28F27" w14:textId="35911E95" w:rsidR="00891D78" w:rsidRDefault="00891D78" w:rsidP="00891D78">
            <w:pPr>
              <w:jc w:val="center"/>
              <w:rPr>
                <w:rFonts w:ascii="Montserrat" w:eastAsia="Montserrat" w:hAnsi="Montserrat" w:cs="Montserrat"/>
                <w:color w:val="000000"/>
                <w:sz w:val="20"/>
                <w:szCs w:val="20"/>
              </w:rPr>
            </w:pPr>
            <w:r w:rsidRPr="00805433">
              <w:rPr>
                <w:rFonts w:ascii="Montserrat" w:hAnsi="Montserrat"/>
                <w:color w:val="000000"/>
              </w:rPr>
              <w:t>Tamaulipas</w:t>
            </w:r>
          </w:p>
        </w:tc>
        <w:tc>
          <w:tcPr>
            <w:tcW w:w="2843" w:type="dxa"/>
            <w:vAlign w:val="center"/>
          </w:tcPr>
          <w:p w14:paraId="415AB138" w14:textId="77777777" w:rsidR="00891D78" w:rsidRDefault="00891D78" w:rsidP="00891D78">
            <w:pPr>
              <w:ind w:right="-660"/>
              <w:rPr>
                <w:rFonts w:ascii="Montserrat" w:eastAsia="Montserrat" w:hAnsi="Montserrat" w:cs="Montserrat"/>
                <w:b/>
              </w:rPr>
            </w:pPr>
          </w:p>
        </w:tc>
        <w:tc>
          <w:tcPr>
            <w:tcW w:w="4434" w:type="dxa"/>
            <w:vAlign w:val="center"/>
          </w:tcPr>
          <w:p w14:paraId="4F4D9A51" w14:textId="77777777" w:rsidR="00891D78" w:rsidRDefault="00891D78" w:rsidP="00891D78">
            <w:pPr>
              <w:jc w:val="center"/>
              <w:rPr>
                <w:rFonts w:ascii="Montserrat" w:eastAsia="Montserrat" w:hAnsi="Montserrat" w:cs="Montserrat"/>
                <w:color w:val="000000"/>
                <w:sz w:val="20"/>
                <w:szCs w:val="20"/>
              </w:rPr>
            </w:pPr>
          </w:p>
        </w:tc>
      </w:tr>
      <w:tr w:rsidR="00891D78" w14:paraId="50987EFB" w14:textId="77777777" w:rsidTr="00891D78">
        <w:trPr>
          <w:trHeight w:val="901"/>
          <w:jc w:val="center"/>
        </w:trPr>
        <w:tc>
          <w:tcPr>
            <w:tcW w:w="988" w:type="dxa"/>
            <w:tcBorders>
              <w:right w:val="single" w:sz="4" w:space="0" w:color="auto"/>
            </w:tcBorders>
            <w:vAlign w:val="center"/>
          </w:tcPr>
          <w:p w14:paraId="201915B1" w14:textId="3225AFD4" w:rsidR="00891D78" w:rsidRDefault="00891D78" w:rsidP="00891D78">
            <w:pPr>
              <w:jc w:val="center"/>
              <w:rPr>
                <w:rFonts w:ascii="Montserrat" w:eastAsia="Montserrat" w:hAnsi="Montserrat" w:cs="Montserrat"/>
                <w:color w:val="000000"/>
                <w:sz w:val="20"/>
                <w:szCs w:val="20"/>
              </w:rPr>
            </w:pPr>
            <w:r>
              <w:rPr>
                <w:rFonts w:ascii="Montserrat" w:eastAsia="Montserrat" w:hAnsi="Montserrat" w:cs="Montserrat"/>
                <w:color w:val="000000"/>
                <w:sz w:val="20"/>
                <w:szCs w:val="20"/>
              </w:rPr>
              <w:t>2</w:t>
            </w:r>
            <w:r w:rsidR="000839F5">
              <w:rPr>
                <w:rFonts w:ascii="Montserrat" w:eastAsia="Montserrat" w:hAnsi="Montserrat" w:cs="Montserrat"/>
                <w:color w:val="000000"/>
                <w:sz w:val="20"/>
                <w:szCs w:val="20"/>
              </w:rPr>
              <w:t>0</w:t>
            </w:r>
          </w:p>
        </w:tc>
        <w:tc>
          <w:tcPr>
            <w:tcW w:w="1792" w:type="dxa"/>
            <w:tcBorders>
              <w:top w:val="single" w:sz="4" w:space="0" w:color="auto"/>
              <w:left w:val="single" w:sz="4" w:space="0" w:color="auto"/>
              <w:bottom w:val="single" w:sz="4" w:space="0" w:color="auto"/>
              <w:right w:val="single" w:sz="4" w:space="0" w:color="auto"/>
            </w:tcBorders>
            <w:shd w:val="clear" w:color="auto" w:fill="auto"/>
            <w:vAlign w:val="center"/>
          </w:tcPr>
          <w:p w14:paraId="7D61F48C" w14:textId="1B4F189E" w:rsidR="00891D78" w:rsidRDefault="00891D78" w:rsidP="00891D78">
            <w:pPr>
              <w:jc w:val="center"/>
              <w:rPr>
                <w:rFonts w:ascii="Montserrat" w:eastAsia="Montserrat" w:hAnsi="Montserrat" w:cs="Montserrat"/>
                <w:color w:val="000000"/>
                <w:sz w:val="20"/>
                <w:szCs w:val="20"/>
              </w:rPr>
            </w:pPr>
            <w:r w:rsidRPr="00805433">
              <w:rPr>
                <w:rFonts w:ascii="Montserrat" w:hAnsi="Montserrat"/>
                <w:color w:val="000000"/>
              </w:rPr>
              <w:t>Tlaxcala</w:t>
            </w:r>
          </w:p>
        </w:tc>
        <w:tc>
          <w:tcPr>
            <w:tcW w:w="2843" w:type="dxa"/>
            <w:vAlign w:val="center"/>
          </w:tcPr>
          <w:p w14:paraId="31EFA97A" w14:textId="77777777" w:rsidR="00891D78" w:rsidRDefault="00891D78" w:rsidP="00891D78">
            <w:pPr>
              <w:ind w:right="-660"/>
              <w:rPr>
                <w:rFonts w:ascii="Montserrat" w:eastAsia="Montserrat" w:hAnsi="Montserrat" w:cs="Montserrat"/>
                <w:b/>
              </w:rPr>
            </w:pPr>
          </w:p>
        </w:tc>
        <w:tc>
          <w:tcPr>
            <w:tcW w:w="4434" w:type="dxa"/>
            <w:vAlign w:val="center"/>
          </w:tcPr>
          <w:p w14:paraId="524588A8" w14:textId="77777777" w:rsidR="00891D78" w:rsidRDefault="00891D78" w:rsidP="00891D78">
            <w:pPr>
              <w:jc w:val="center"/>
              <w:rPr>
                <w:rFonts w:ascii="Montserrat" w:eastAsia="Montserrat" w:hAnsi="Montserrat" w:cs="Montserrat"/>
                <w:color w:val="000000"/>
                <w:sz w:val="20"/>
                <w:szCs w:val="20"/>
              </w:rPr>
            </w:pPr>
          </w:p>
        </w:tc>
      </w:tr>
      <w:tr w:rsidR="00891D78" w14:paraId="3AF9A830" w14:textId="77777777" w:rsidTr="00FB5FBC">
        <w:trPr>
          <w:trHeight w:val="901"/>
          <w:jc w:val="center"/>
        </w:trPr>
        <w:tc>
          <w:tcPr>
            <w:tcW w:w="988" w:type="dxa"/>
            <w:vAlign w:val="center"/>
          </w:tcPr>
          <w:p w14:paraId="23006B4B" w14:textId="5CFF4BF6" w:rsidR="00891D78" w:rsidRDefault="00891D78" w:rsidP="00891D78">
            <w:pPr>
              <w:jc w:val="center"/>
              <w:rPr>
                <w:rFonts w:ascii="Montserrat" w:eastAsia="Montserrat" w:hAnsi="Montserrat" w:cs="Montserrat"/>
                <w:color w:val="000000"/>
                <w:sz w:val="20"/>
                <w:szCs w:val="20"/>
              </w:rPr>
            </w:pPr>
            <w:r>
              <w:rPr>
                <w:rFonts w:ascii="Montserrat" w:eastAsia="Montserrat" w:hAnsi="Montserrat" w:cs="Montserrat"/>
                <w:color w:val="000000"/>
                <w:sz w:val="20"/>
                <w:szCs w:val="20"/>
              </w:rPr>
              <w:t>2</w:t>
            </w:r>
            <w:r w:rsidR="000839F5">
              <w:rPr>
                <w:rFonts w:ascii="Montserrat" w:eastAsia="Montserrat" w:hAnsi="Montserrat" w:cs="Montserrat"/>
                <w:color w:val="000000"/>
                <w:sz w:val="20"/>
                <w:szCs w:val="20"/>
              </w:rPr>
              <w:t>1</w:t>
            </w:r>
          </w:p>
        </w:tc>
        <w:tc>
          <w:tcPr>
            <w:tcW w:w="1792" w:type="dxa"/>
            <w:tcBorders>
              <w:top w:val="nil"/>
              <w:left w:val="single" w:sz="4" w:space="0" w:color="auto"/>
              <w:bottom w:val="single" w:sz="4" w:space="0" w:color="auto"/>
              <w:right w:val="single" w:sz="4" w:space="0" w:color="auto"/>
            </w:tcBorders>
            <w:shd w:val="clear" w:color="auto" w:fill="auto"/>
            <w:vAlign w:val="center"/>
          </w:tcPr>
          <w:p w14:paraId="6220EF7D" w14:textId="44701ABF" w:rsidR="00891D78" w:rsidRDefault="00891D78" w:rsidP="00891D78">
            <w:pPr>
              <w:jc w:val="center"/>
              <w:rPr>
                <w:rFonts w:ascii="Montserrat" w:eastAsia="Montserrat" w:hAnsi="Montserrat" w:cs="Montserrat"/>
                <w:color w:val="000000"/>
                <w:sz w:val="20"/>
                <w:szCs w:val="20"/>
              </w:rPr>
            </w:pPr>
            <w:r w:rsidRPr="00805433">
              <w:rPr>
                <w:rFonts w:ascii="Montserrat" w:hAnsi="Montserrat"/>
                <w:color w:val="000000"/>
              </w:rPr>
              <w:t>Veracruz</w:t>
            </w:r>
          </w:p>
        </w:tc>
        <w:tc>
          <w:tcPr>
            <w:tcW w:w="2843" w:type="dxa"/>
            <w:vAlign w:val="center"/>
          </w:tcPr>
          <w:p w14:paraId="2490870C" w14:textId="77777777" w:rsidR="00891D78" w:rsidRDefault="00891D78" w:rsidP="00891D78">
            <w:pPr>
              <w:ind w:right="-660"/>
              <w:rPr>
                <w:rFonts w:ascii="Montserrat" w:eastAsia="Montserrat" w:hAnsi="Montserrat" w:cs="Montserrat"/>
                <w:b/>
              </w:rPr>
            </w:pPr>
          </w:p>
        </w:tc>
        <w:tc>
          <w:tcPr>
            <w:tcW w:w="4434" w:type="dxa"/>
            <w:vAlign w:val="center"/>
          </w:tcPr>
          <w:p w14:paraId="57999BC5" w14:textId="77777777" w:rsidR="00891D78" w:rsidRDefault="00891D78" w:rsidP="00891D78">
            <w:pPr>
              <w:jc w:val="center"/>
              <w:rPr>
                <w:rFonts w:ascii="Montserrat" w:eastAsia="Montserrat" w:hAnsi="Montserrat" w:cs="Montserrat"/>
                <w:color w:val="000000"/>
                <w:sz w:val="20"/>
                <w:szCs w:val="20"/>
              </w:rPr>
            </w:pPr>
          </w:p>
        </w:tc>
      </w:tr>
      <w:tr w:rsidR="00891D78" w14:paraId="4C1F1A0D" w14:textId="77777777" w:rsidTr="00FB5FBC">
        <w:trPr>
          <w:trHeight w:val="901"/>
          <w:jc w:val="center"/>
        </w:trPr>
        <w:tc>
          <w:tcPr>
            <w:tcW w:w="988" w:type="dxa"/>
            <w:vAlign w:val="center"/>
          </w:tcPr>
          <w:p w14:paraId="16B60831" w14:textId="53AE8370" w:rsidR="00891D78" w:rsidRDefault="00891D78" w:rsidP="00891D78">
            <w:pPr>
              <w:jc w:val="center"/>
              <w:rPr>
                <w:rFonts w:ascii="Montserrat" w:eastAsia="Montserrat" w:hAnsi="Montserrat" w:cs="Montserrat"/>
                <w:color w:val="000000"/>
                <w:sz w:val="20"/>
                <w:szCs w:val="20"/>
              </w:rPr>
            </w:pPr>
            <w:r>
              <w:rPr>
                <w:rFonts w:ascii="Montserrat" w:eastAsia="Montserrat" w:hAnsi="Montserrat" w:cs="Montserrat"/>
                <w:color w:val="000000"/>
                <w:sz w:val="20"/>
                <w:szCs w:val="20"/>
              </w:rPr>
              <w:t>2</w:t>
            </w:r>
            <w:r w:rsidR="000839F5">
              <w:rPr>
                <w:rFonts w:ascii="Montserrat" w:eastAsia="Montserrat" w:hAnsi="Montserrat" w:cs="Montserrat"/>
                <w:color w:val="000000"/>
                <w:sz w:val="20"/>
                <w:szCs w:val="20"/>
              </w:rPr>
              <w:t>2</w:t>
            </w:r>
          </w:p>
        </w:tc>
        <w:tc>
          <w:tcPr>
            <w:tcW w:w="1792" w:type="dxa"/>
            <w:tcBorders>
              <w:top w:val="single" w:sz="4" w:space="0" w:color="auto"/>
              <w:left w:val="single" w:sz="4" w:space="0" w:color="auto"/>
              <w:bottom w:val="single" w:sz="4" w:space="0" w:color="auto"/>
              <w:right w:val="single" w:sz="4" w:space="0" w:color="auto"/>
            </w:tcBorders>
            <w:shd w:val="clear" w:color="auto" w:fill="auto"/>
            <w:vAlign w:val="center"/>
          </w:tcPr>
          <w:p w14:paraId="6064EF9A" w14:textId="1C6E8898" w:rsidR="00891D78" w:rsidRDefault="00FB5FBC" w:rsidP="00891D78">
            <w:pPr>
              <w:jc w:val="center"/>
              <w:rPr>
                <w:rFonts w:ascii="Montserrat" w:eastAsia="Montserrat" w:hAnsi="Montserrat" w:cs="Montserrat"/>
                <w:color w:val="000000"/>
                <w:sz w:val="20"/>
                <w:szCs w:val="20"/>
              </w:rPr>
            </w:pPr>
            <w:r>
              <w:rPr>
                <w:rFonts w:ascii="Montserrat" w:hAnsi="Montserrat"/>
                <w:color w:val="000000"/>
              </w:rPr>
              <w:t>Yucatán</w:t>
            </w:r>
          </w:p>
        </w:tc>
        <w:tc>
          <w:tcPr>
            <w:tcW w:w="2843" w:type="dxa"/>
            <w:vAlign w:val="center"/>
          </w:tcPr>
          <w:p w14:paraId="1B48E2CE" w14:textId="77777777" w:rsidR="00891D78" w:rsidRDefault="00891D78" w:rsidP="00891D78">
            <w:pPr>
              <w:ind w:right="-660"/>
              <w:rPr>
                <w:rFonts w:ascii="Montserrat" w:eastAsia="Montserrat" w:hAnsi="Montserrat" w:cs="Montserrat"/>
                <w:b/>
              </w:rPr>
            </w:pPr>
          </w:p>
        </w:tc>
        <w:tc>
          <w:tcPr>
            <w:tcW w:w="4434" w:type="dxa"/>
            <w:vAlign w:val="center"/>
          </w:tcPr>
          <w:p w14:paraId="5631B5FA" w14:textId="77777777" w:rsidR="00891D78" w:rsidRDefault="00891D78" w:rsidP="00891D78">
            <w:pPr>
              <w:jc w:val="center"/>
              <w:rPr>
                <w:rFonts w:ascii="Montserrat" w:eastAsia="Montserrat" w:hAnsi="Montserrat" w:cs="Montserrat"/>
                <w:color w:val="000000"/>
                <w:sz w:val="20"/>
                <w:szCs w:val="20"/>
              </w:rPr>
            </w:pPr>
          </w:p>
        </w:tc>
      </w:tr>
      <w:tr w:rsidR="00FB5FBC" w14:paraId="44B9DAE3" w14:textId="77777777" w:rsidTr="00FD2932">
        <w:trPr>
          <w:trHeight w:val="901"/>
          <w:jc w:val="center"/>
        </w:trPr>
        <w:tc>
          <w:tcPr>
            <w:tcW w:w="988" w:type="dxa"/>
            <w:vAlign w:val="center"/>
          </w:tcPr>
          <w:p w14:paraId="1D24994E" w14:textId="2586E0DE" w:rsidR="00FB5FBC" w:rsidRDefault="00FB5FBC" w:rsidP="00891D78">
            <w:pPr>
              <w:jc w:val="center"/>
              <w:rPr>
                <w:rFonts w:ascii="Montserrat" w:eastAsia="Montserrat" w:hAnsi="Montserrat" w:cs="Montserrat"/>
                <w:color w:val="000000"/>
                <w:sz w:val="20"/>
                <w:szCs w:val="20"/>
              </w:rPr>
            </w:pPr>
            <w:r>
              <w:rPr>
                <w:rFonts w:ascii="Montserrat" w:eastAsia="Montserrat" w:hAnsi="Montserrat" w:cs="Montserrat"/>
                <w:color w:val="000000"/>
                <w:sz w:val="20"/>
                <w:szCs w:val="20"/>
              </w:rPr>
              <w:t>2</w:t>
            </w:r>
            <w:r w:rsidR="000839F5">
              <w:rPr>
                <w:rFonts w:ascii="Montserrat" w:eastAsia="Montserrat" w:hAnsi="Montserrat" w:cs="Montserrat"/>
                <w:color w:val="000000"/>
                <w:sz w:val="20"/>
                <w:szCs w:val="20"/>
              </w:rPr>
              <w:t>3</w:t>
            </w:r>
            <w:r>
              <w:rPr>
                <w:rFonts w:ascii="Montserrat" w:eastAsia="Montserrat" w:hAnsi="Montserrat" w:cs="Montserrat"/>
                <w:color w:val="000000"/>
                <w:sz w:val="20"/>
                <w:szCs w:val="20"/>
              </w:rPr>
              <w:t xml:space="preserve"> </w:t>
            </w:r>
          </w:p>
        </w:tc>
        <w:tc>
          <w:tcPr>
            <w:tcW w:w="1792" w:type="dxa"/>
            <w:tcBorders>
              <w:top w:val="single" w:sz="4" w:space="0" w:color="auto"/>
              <w:left w:val="single" w:sz="4" w:space="0" w:color="auto"/>
              <w:bottom w:val="single" w:sz="4" w:space="0" w:color="auto"/>
              <w:right w:val="single" w:sz="4" w:space="0" w:color="auto"/>
            </w:tcBorders>
            <w:shd w:val="clear" w:color="auto" w:fill="auto"/>
            <w:vAlign w:val="center"/>
          </w:tcPr>
          <w:p w14:paraId="2019F418" w14:textId="3C01BB4C" w:rsidR="00FB5FBC" w:rsidRPr="00805433" w:rsidRDefault="00FB5FBC" w:rsidP="00891D78">
            <w:pPr>
              <w:jc w:val="center"/>
              <w:rPr>
                <w:rFonts w:ascii="Montserrat" w:hAnsi="Montserrat"/>
                <w:color w:val="000000"/>
              </w:rPr>
            </w:pPr>
            <w:r>
              <w:rPr>
                <w:rFonts w:ascii="Montserrat" w:hAnsi="Montserrat"/>
                <w:color w:val="000000"/>
              </w:rPr>
              <w:t>Zacatecas</w:t>
            </w:r>
          </w:p>
        </w:tc>
        <w:tc>
          <w:tcPr>
            <w:tcW w:w="2843" w:type="dxa"/>
            <w:vAlign w:val="center"/>
          </w:tcPr>
          <w:p w14:paraId="1EB5FD62" w14:textId="77777777" w:rsidR="00FB5FBC" w:rsidRDefault="00FB5FBC" w:rsidP="00891D78">
            <w:pPr>
              <w:ind w:right="-660"/>
              <w:rPr>
                <w:rFonts w:ascii="Montserrat" w:eastAsia="Montserrat" w:hAnsi="Montserrat" w:cs="Montserrat"/>
                <w:b/>
              </w:rPr>
            </w:pPr>
          </w:p>
        </w:tc>
        <w:tc>
          <w:tcPr>
            <w:tcW w:w="4434" w:type="dxa"/>
            <w:vAlign w:val="center"/>
          </w:tcPr>
          <w:p w14:paraId="46C66913" w14:textId="77777777" w:rsidR="00FB5FBC" w:rsidRDefault="00FB5FBC" w:rsidP="00891D78">
            <w:pPr>
              <w:jc w:val="center"/>
              <w:rPr>
                <w:rFonts w:ascii="Montserrat" w:eastAsia="Montserrat" w:hAnsi="Montserrat" w:cs="Montserrat"/>
                <w:color w:val="000000"/>
                <w:sz w:val="20"/>
                <w:szCs w:val="20"/>
              </w:rPr>
            </w:pPr>
          </w:p>
        </w:tc>
      </w:tr>
      <w:tr w:rsidR="00FD2932" w14:paraId="7D76F000" w14:textId="77777777" w:rsidTr="00FB5FBC">
        <w:trPr>
          <w:trHeight w:val="901"/>
          <w:jc w:val="center"/>
        </w:trPr>
        <w:tc>
          <w:tcPr>
            <w:tcW w:w="988" w:type="dxa"/>
            <w:vAlign w:val="center"/>
          </w:tcPr>
          <w:p w14:paraId="6349C647" w14:textId="3F2F0354" w:rsidR="00FD2932" w:rsidRDefault="00FD2932" w:rsidP="00891D78">
            <w:pPr>
              <w:jc w:val="center"/>
              <w:rPr>
                <w:rFonts w:ascii="Montserrat" w:eastAsia="Montserrat" w:hAnsi="Montserrat" w:cs="Montserrat"/>
                <w:color w:val="000000"/>
                <w:sz w:val="20"/>
                <w:szCs w:val="20"/>
              </w:rPr>
            </w:pPr>
            <w:r>
              <w:rPr>
                <w:rFonts w:ascii="Montserrat" w:eastAsia="Montserrat" w:hAnsi="Montserrat" w:cs="Montserrat"/>
                <w:color w:val="000000"/>
                <w:sz w:val="20"/>
                <w:szCs w:val="20"/>
              </w:rPr>
              <w:lastRenderedPageBreak/>
              <w:t>24</w:t>
            </w:r>
          </w:p>
        </w:tc>
        <w:tc>
          <w:tcPr>
            <w:tcW w:w="1792" w:type="dxa"/>
            <w:tcBorders>
              <w:top w:val="single" w:sz="4" w:space="0" w:color="auto"/>
              <w:left w:val="single" w:sz="4" w:space="0" w:color="auto"/>
              <w:bottom w:val="single" w:sz="8" w:space="0" w:color="auto"/>
              <w:right w:val="single" w:sz="4" w:space="0" w:color="auto"/>
            </w:tcBorders>
            <w:shd w:val="clear" w:color="auto" w:fill="auto"/>
            <w:vAlign w:val="center"/>
          </w:tcPr>
          <w:p w14:paraId="204876A7" w14:textId="165414D0" w:rsidR="00FD2932" w:rsidRDefault="00FD2932" w:rsidP="00891D78">
            <w:pPr>
              <w:jc w:val="center"/>
              <w:rPr>
                <w:rFonts w:ascii="Montserrat" w:hAnsi="Montserrat"/>
                <w:color w:val="000000"/>
              </w:rPr>
            </w:pPr>
            <w:r>
              <w:rPr>
                <w:rFonts w:ascii="Montserrat" w:hAnsi="Montserrat"/>
                <w:color w:val="000000"/>
              </w:rPr>
              <w:t>Guanajuato</w:t>
            </w:r>
          </w:p>
        </w:tc>
        <w:tc>
          <w:tcPr>
            <w:tcW w:w="2843" w:type="dxa"/>
            <w:vAlign w:val="center"/>
          </w:tcPr>
          <w:p w14:paraId="16FC9B85" w14:textId="77777777" w:rsidR="00FD2932" w:rsidRDefault="00FD2932" w:rsidP="00891D78">
            <w:pPr>
              <w:ind w:right="-660"/>
              <w:rPr>
                <w:rFonts w:ascii="Montserrat" w:eastAsia="Montserrat" w:hAnsi="Montserrat" w:cs="Montserrat"/>
                <w:b/>
              </w:rPr>
            </w:pPr>
          </w:p>
        </w:tc>
        <w:tc>
          <w:tcPr>
            <w:tcW w:w="4434" w:type="dxa"/>
            <w:vAlign w:val="center"/>
          </w:tcPr>
          <w:p w14:paraId="73E6EF4A" w14:textId="77777777" w:rsidR="00FD2932" w:rsidRDefault="00FD2932" w:rsidP="00891D78">
            <w:pPr>
              <w:jc w:val="center"/>
              <w:rPr>
                <w:rFonts w:ascii="Montserrat" w:eastAsia="Montserrat" w:hAnsi="Montserrat" w:cs="Montserrat"/>
                <w:color w:val="000000"/>
                <w:sz w:val="20"/>
                <w:szCs w:val="20"/>
              </w:rPr>
            </w:pPr>
          </w:p>
        </w:tc>
      </w:tr>
    </w:tbl>
    <w:p w14:paraId="690CEF4E" w14:textId="3C7B4D19" w:rsidR="00C4190F" w:rsidRPr="00F23906" w:rsidRDefault="0050290B" w:rsidP="00F23906">
      <w:pPr>
        <w:jc w:val="both"/>
        <w:rPr>
          <w:rFonts w:ascii="Montserrat" w:eastAsia="Montserrat" w:hAnsi="Montserrat" w:cs="Montserrat"/>
          <w:sz w:val="22"/>
          <w:szCs w:val="22"/>
        </w:rPr>
      </w:pPr>
      <w:r>
        <w:rPr>
          <w:rFonts w:ascii="Montserrat" w:eastAsia="Montserrat" w:hAnsi="Montserrat" w:cs="Montserrat"/>
          <w:sz w:val="22"/>
          <w:szCs w:val="22"/>
        </w:rPr>
        <w:t xml:space="preserve"> </w:t>
      </w:r>
    </w:p>
    <w:p w14:paraId="3CD4BA6B" w14:textId="77777777" w:rsidR="00C4190F" w:rsidRDefault="00C4190F">
      <w:pPr>
        <w:pBdr>
          <w:top w:val="nil"/>
          <w:left w:val="nil"/>
          <w:bottom w:val="nil"/>
          <w:right w:val="nil"/>
          <w:between w:val="nil"/>
        </w:pBdr>
        <w:tabs>
          <w:tab w:val="left" w:pos="426"/>
        </w:tabs>
        <w:jc w:val="both"/>
        <w:rPr>
          <w:rFonts w:ascii="Montserrat" w:eastAsia="Montserrat" w:hAnsi="Montserrat" w:cs="Montserrat"/>
          <w:color w:val="000000"/>
          <w:sz w:val="22"/>
          <w:szCs w:val="22"/>
        </w:rPr>
      </w:pPr>
    </w:p>
    <w:p w14:paraId="74A2286A" w14:textId="77777777" w:rsidR="00944FAF" w:rsidRDefault="00944FAF">
      <w:pPr>
        <w:jc w:val="both"/>
        <w:rPr>
          <w:rFonts w:ascii="Montserrat" w:eastAsia="Montserrat" w:hAnsi="Montserrat" w:cs="Montserrat"/>
          <w:b/>
          <w:sz w:val="22"/>
          <w:szCs w:val="22"/>
        </w:rPr>
      </w:pPr>
    </w:p>
    <w:p w14:paraId="551D3832" w14:textId="21ECCA59" w:rsidR="00F74283" w:rsidRPr="00F74283" w:rsidRDefault="00F74283" w:rsidP="00F74283">
      <w:pPr>
        <w:jc w:val="both"/>
        <w:rPr>
          <w:rFonts w:ascii="Montserrat" w:eastAsia="Montserrat" w:hAnsi="Montserrat" w:cs="Montserrat"/>
          <w:b/>
          <w:sz w:val="22"/>
          <w:szCs w:val="22"/>
        </w:rPr>
      </w:pPr>
      <w:r>
        <w:rPr>
          <w:rFonts w:ascii="Montserrat" w:eastAsia="Montserrat" w:hAnsi="Montserrat" w:cs="Montserrat"/>
          <w:b/>
          <w:sz w:val="22"/>
          <w:szCs w:val="22"/>
        </w:rPr>
        <w:t>TIPO DE CONTRATO</w:t>
      </w:r>
    </w:p>
    <w:p w14:paraId="5D01CA27" w14:textId="77777777" w:rsidR="00F74283" w:rsidRPr="00F74283" w:rsidRDefault="00F74283" w:rsidP="00F74283">
      <w:pPr>
        <w:jc w:val="both"/>
        <w:rPr>
          <w:rFonts w:ascii="Montserrat" w:eastAsia="Montserrat" w:hAnsi="Montserrat" w:cs="Montserrat"/>
          <w:b/>
          <w:sz w:val="22"/>
          <w:szCs w:val="22"/>
        </w:rPr>
      </w:pPr>
    </w:p>
    <w:p w14:paraId="61731535" w14:textId="28B51AE7" w:rsidR="00944FAF" w:rsidRDefault="00F74283" w:rsidP="00F74283">
      <w:pPr>
        <w:jc w:val="both"/>
        <w:rPr>
          <w:rFonts w:ascii="Montserrat" w:eastAsia="Montserrat" w:hAnsi="Montserrat" w:cs="Montserrat"/>
          <w:bCs/>
          <w:sz w:val="22"/>
          <w:szCs w:val="22"/>
        </w:rPr>
      </w:pPr>
      <w:r w:rsidRPr="00F74283">
        <w:rPr>
          <w:rFonts w:ascii="Montserrat" w:eastAsia="Montserrat" w:hAnsi="Montserrat" w:cs="Montserrat"/>
          <w:bCs/>
          <w:sz w:val="22"/>
          <w:szCs w:val="22"/>
        </w:rPr>
        <w:t>Contrato abierto, de conformidad con lo establecido en el artículo 47 fracción I de la LAASSP.</w:t>
      </w:r>
    </w:p>
    <w:p w14:paraId="50451805" w14:textId="77777777" w:rsidR="009E5376" w:rsidRPr="00F74283" w:rsidRDefault="009E5376" w:rsidP="00F74283">
      <w:pPr>
        <w:jc w:val="both"/>
        <w:rPr>
          <w:rFonts w:ascii="Montserrat" w:eastAsia="Montserrat" w:hAnsi="Montserrat" w:cs="Montserrat"/>
          <w:bCs/>
          <w:sz w:val="22"/>
          <w:szCs w:val="22"/>
        </w:rPr>
      </w:pPr>
    </w:p>
    <w:p w14:paraId="2EC54708" w14:textId="77777777" w:rsidR="009D7C5A" w:rsidRDefault="009D7C5A">
      <w:pPr>
        <w:jc w:val="both"/>
        <w:rPr>
          <w:rFonts w:ascii="Montserrat" w:eastAsia="Montserrat" w:hAnsi="Montserrat" w:cs="Montserrat"/>
          <w:b/>
          <w:sz w:val="22"/>
          <w:szCs w:val="22"/>
        </w:rPr>
      </w:pPr>
    </w:p>
    <w:tbl>
      <w:tblPr>
        <w:tblW w:w="9356" w:type="dxa"/>
        <w:jc w:val="center"/>
        <w:tblBorders>
          <w:top w:val="nil"/>
          <w:left w:val="nil"/>
          <w:bottom w:val="nil"/>
          <w:right w:val="nil"/>
          <w:insideH w:val="nil"/>
          <w:insideV w:val="nil"/>
        </w:tblBorders>
        <w:tblLayout w:type="fixed"/>
        <w:tblCellMar>
          <w:left w:w="115" w:type="dxa"/>
          <w:right w:w="115" w:type="dxa"/>
        </w:tblCellMar>
        <w:tblLook w:val="0400" w:firstRow="0" w:lastRow="0" w:firstColumn="0" w:lastColumn="0" w:noHBand="0" w:noVBand="1"/>
      </w:tblPr>
      <w:tblGrid>
        <w:gridCol w:w="4678"/>
        <w:gridCol w:w="4678"/>
      </w:tblGrid>
      <w:tr w:rsidR="009E5376" w:rsidRPr="00135F28" w14:paraId="54F71D98" w14:textId="77777777" w:rsidTr="00AB5947">
        <w:trPr>
          <w:jc w:val="center"/>
        </w:trPr>
        <w:tc>
          <w:tcPr>
            <w:tcW w:w="4678" w:type="dxa"/>
          </w:tcPr>
          <w:p w14:paraId="43EF32D4" w14:textId="77777777" w:rsidR="009E5376" w:rsidRPr="00135F28" w:rsidRDefault="009E5376" w:rsidP="00AB5947">
            <w:pPr>
              <w:jc w:val="center"/>
              <w:rPr>
                <w:rFonts w:ascii="Montserrat" w:hAnsi="Montserrat"/>
                <w:b/>
              </w:rPr>
            </w:pPr>
            <w:r w:rsidRPr="00135F28">
              <w:rPr>
                <w:rFonts w:ascii="Montserrat" w:eastAsia="Montserrat" w:hAnsi="Montserrat" w:cs="Montserrat"/>
                <w:sz w:val="22"/>
                <w:szCs w:val="22"/>
                <w:highlight w:val="white"/>
              </w:rPr>
              <w:br w:type="page"/>
            </w:r>
            <w:r w:rsidRPr="00135F28">
              <w:rPr>
                <w:rFonts w:ascii="Montserrat" w:hAnsi="Montserrat"/>
                <w:b/>
              </w:rPr>
              <w:t>Área Requirente</w:t>
            </w:r>
          </w:p>
        </w:tc>
        <w:tc>
          <w:tcPr>
            <w:tcW w:w="4678" w:type="dxa"/>
          </w:tcPr>
          <w:p w14:paraId="4A7DBE37" w14:textId="77777777" w:rsidR="009E5376" w:rsidRPr="00135F28" w:rsidRDefault="009E5376" w:rsidP="00AB5947">
            <w:pPr>
              <w:jc w:val="center"/>
              <w:rPr>
                <w:rFonts w:ascii="Montserrat" w:hAnsi="Montserrat"/>
                <w:b/>
              </w:rPr>
            </w:pPr>
          </w:p>
        </w:tc>
      </w:tr>
      <w:tr w:rsidR="009E5376" w:rsidRPr="00135F28" w14:paraId="3E3A66DD" w14:textId="77777777" w:rsidTr="00AB5947">
        <w:trPr>
          <w:jc w:val="center"/>
        </w:trPr>
        <w:tc>
          <w:tcPr>
            <w:tcW w:w="4678" w:type="dxa"/>
          </w:tcPr>
          <w:p w14:paraId="2737335A" w14:textId="77777777" w:rsidR="009E5376" w:rsidRPr="00135F28" w:rsidRDefault="009E5376" w:rsidP="00AB5947">
            <w:pPr>
              <w:jc w:val="center"/>
              <w:rPr>
                <w:rFonts w:ascii="Montserrat" w:hAnsi="Montserrat"/>
              </w:rPr>
            </w:pPr>
          </w:p>
          <w:p w14:paraId="0BB9C317" w14:textId="77777777" w:rsidR="009E5376" w:rsidRPr="00135F28" w:rsidRDefault="009E5376" w:rsidP="00AB5947">
            <w:pPr>
              <w:jc w:val="center"/>
              <w:rPr>
                <w:rFonts w:ascii="Montserrat" w:hAnsi="Montserrat"/>
              </w:rPr>
            </w:pPr>
          </w:p>
          <w:p w14:paraId="707DF017" w14:textId="77777777" w:rsidR="009E5376" w:rsidRPr="00135F28" w:rsidRDefault="009E5376" w:rsidP="00AB5947">
            <w:pPr>
              <w:jc w:val="center"/>
              <w:rPr>
                <w:rFonts w:ascii="Montserrat" w:hAnsi="Montserrat"/>
              </w:rPr>
            </w:pPr>
          </w:p>
          <w:p w14:paraId="2A709F0A" w14:textId="77777777" w:rsidR="009E5376" w:rsidRPr="00135F28" w:rsidRDefault="009E5376" w:rsidP="00AB5947">
            <w:pPr>
              <w:jc w:val="center"/>
              <w:rPr>
                <w:rFonts w:ascii="Montserrat" w:hAnsi="Montserrat"/>
              </w:rPr>
            </w:pPr>
          </w:p>
          <w:p w14:paraId="3D91FFB3" w14:textId="77777777" w:rsidR="009E5376" w:rsidRPr="00135F28" w:rsidRDefault="009E5376" w:rsidP="00AB5947">
            <w:pPr>
              <w:jc w:val="center"/>
              <w:rPr>
                <w:rFonts w:ascii="Montserrat" w:hAnsi="Montserrat"/>
              </w:rPr>
            </w:pPr>
          </w:p>
        </w:tc>
        <w:tc>
          <w:tcPr>
            <w:tcW w:w="4678" w:type="dxa"/>
          </w:tcPr>
          <w:p w14:paraId="250B514B" w14:textId="77777777" w:rsidR="009E5376" w:rsidRPr="00135F28" w:rsidRDefault="009E5376" w:rsidP="00AB5947">
            <w:pPr>
              <w:jc w:val="center"/>
              <w:rPr>
                <w:rFonts w:ascii="Montserrat" w:hAnsi="Montserrat"/>
              </w:rPr>
            </w:pPr>
          </w:p>
        </w:tc>
      </w:tr>
      <w:tr w:rsidR="009E5376" w:rsidRPr="00135F28" w14:paraId="2462D0F4" w14:textId="77777777" w:rsidTr="00AB5947">
        <w:trPr>
          <w:jc w:val="center"/>
        </w:trPr>
        <w:tc>
          <w:tcPr>
            <w:tcW w:w="4678" w:type="dxa"/>
            <w:tcBorders>
              <w:bottom w:val="single" w:sz="4" w:space="0" w:color="000000" w:themeColor="text1"/>
            </w:tcBorders>
          </w:tcPr>
          <w:p w14:paraId="61890419" w14:textId="77777777" w:rsidR="009E5376" w:rsidRPr="00135F28" w:rsidRDefault="009E5376" w:rsidP="00AB5947">
            <w:pPr>
              <w:spacing w:line="259" w:lineRule="auto"/>
              <w:jc w:val="center"/>
              <w:rPr>
                <w:rFonts w:ascii="Montserrat" w:hAnsi="Montserrat"/>
                <w:b/>
                <w:bCs/>
                <w:highlight w:val="yellow"/>
                <w:lang w:val="es-ES"/>
              </w:rPr>
            </w:pPr>
          </w:p>
        </w:tc>
        <w:tc>
          <w:tcPr>
            <w:tcW w:w="4678" w:type="dxa"/>
            <w:tcBorders>
              <w:bottom w:val="single" w:sz="4" w:space="0" w:color="000000" w:themeColor="text1"/>
            </w:tcBorders>
          </w:tcPr>
          <w:p w14:paraId="606F2EC9" w14:textId="77777777" w:rsidR="009E5376" w:rsidRPr="00135F28" w:rsidRDefault="009E5376" w:rsidP="00AB5947">
            <w:pPr>
              <w:spacing w:line="259" w:lineRule="auto"/>
              <w:jc w:val="center"/>
              <w:rPr>
                <w:rFonts w:ascii="Montserrat" w:hAnsi="Montserrat"/>
                <w:b/>
                <w:bCs/>
                <w:highlight w:val="yellow"/>
                <w:lang w:val="es-ES"/>
              </w:rPr>
            </w:pPr>
          </w:p>
        </w:tc>
      </w:tr>
      <w:tr w:rsidR="009E5376" w:rsidRPr="00135F28" w14:paraId="3A9E5D33" w14:textId="77777777" w:rsidTr="00AB5947">
        <w:trPr>
          <w:jc w:val="center"/>
        </w:trPr>
        <w:tc>
          <w:tcPr>
            <w:tcW w:w="4678" w:type="dxa"/>
            <w:tcBorders>
              <w:top w:val="single" w:sz="4" w:space="0" w:color="000000" w:themeColor="text1"/>
            </w:tcBorders>
          </w:tcPr>
          <w:p w14:paraId="7DF6E4BF" w14:textId="77777777" w:rsidR="009E5376" w:rsidRPr="00135F28" w:rsidRDefault="009E5376" w:rsidP="00AB5947">
            <w:pPr>
              <w:jc w:val="center"/>
              <w:rPr>
                <w:rFonts w:ascii="Montserrat" w:hAnsi="Montserrat"/>
              </w:rPr>
            </w:pPr>
            <w:r w:rsidRPr="00135F28">
              <w:rPr>
                <w:rFonts w:ascii="Montserrat" w:hAnsi="Montserrat"/>
              </w:rPr>
              <w:t>Dr. Rafael Rodriguez Cabrera</w:t>
            </w:r>
          </w:p>
          <w:p w14:paraId="03B277DD" w14:textId="77777777" w:rsidR="009E5376" w:rsidRPr="00135F28" w:rsidRDefault="009E5376" w:rsidP="00AB5947">
            <w:pPr>
              <w:jc w:val="center"/>
              <w:rPr>
                <w:rFonts w:ascii="Montserrat" w:hAnsi="Montserrat"/>
              </w:rPr>
            </w:pPr>
            <w:r w:rsidRPr="00135F28">
              <w:rPr>
                <w:rFonts w:ascii="Montserrat" w:hAnsi="Montserrat"/>
              </w:rPr>
              <w:t>Coordinador de Unidades de Segundo Nivel</w:t>
            </w:r>
          </w:p>
        </w:tc>
        <w:tc>
          <w:tcPr>
            <w:tcW w:w="4678" w:type="dxa"/>
            <w:tcBorders>
              <w:top w:val="single" w:sz="4" w:space="0" w:color="000000" w:themeColor="text1"/>
            </w:tcBorders>
          </w:tcPr>
          <w:p w14:paraId="70AD1227" w14:textId="77777777" w:rsidR="009E5376" w:rsidRPr="00135F28" w:rsidRDefault="009E5376" w:rsidP="00AB5947">
            <w:pPr>
              <w:jc w:val="center"/>
              <w:rPr>
                <w:rFonts w:ascii="Montserrat" w:hAnsi="Montserrat"/>
              </w:rPr>
            </w:pPr>
          </w:p>
        </w:tc>
      </w:tr>
      <w:tr w:rsidR="009E5376" w:rsidRPr="00135F28" w14:paraId="3967953F" w14:textId="77777777" w:rsidTr="00AB5947">
        <w:trPr>
          <w:jc w:val="center"/>
        </w:trPr>
        <w:tc>
          <w:tcPr>
            <w:tcW w:w="9356" w:type="dxa"/>
            <w:gridSpan w:val="2"/>
          </w:tcPr>
          <w:p w14:paraId="686A5141" w14:textId="77777777" w:rsidR="009E5376" w:rsidRPr="00135F28" w:rsidRDefault="009E5376" w:rsidP="00AB5947">
            <w:pPr>
              <w:jc w:val="center"/>
              <w:rPr>
                <w:rFonts w:ascii="Montserrat" w:hAnsi="Montserrat"/>
                <w:b/>
                <w:bCs/>
              </w:rPr>
            </w:pPr>
          </w:p>
          <w:p w14:paraId="51BC21C0" w14:textId="77777777" w:rsidR="009E5376" w:rsidRPr="00135F28" w:rsidRDefault="009E5376" w:rsidP="00AB5947">
            <w:pPr>
              <w:jc w:val="center"/>
              <w:rPr>
                <w:rFonts w:ascii="Montserrat" w:hAnsi="Montserrat"/>
                <w:b/>
                <w:bCs/>
              </w:rPr>
            </w:pPr>
            <w:r w:rsidRPr="00135F28">
              <w:rPr>
                <w:rFonts w:ascii="Montserrat" w:hAnsi="Montserrat"/>
                <w:b/>
              </w:rPr>
              <w:t>Área Técnica:</w:t>
            </w:r>
          </w:p>
        </w:tc>
      </w:tr>
      <w:tr w:rsidR="009E5376" w:rsidRPr="00135F28" w14:paraId="20EF477B" w14:textId="77777777" w:rsidTr="00AB5947">
        <w:trPr>
          <w:jc w:val="center"/>
        </w:trPr>
        <w:tc>
          <w:tcPr>
            <w:tcW w:w="4678" w:type="dxa"/>
          </w:tcPr>
          <w:p w14:paraId="55D56B33" w14:textId="77777777" w:rsidR="009E5376" w:rsidRPr="00135F28" w:rsidRDefault="009E5376" w:rsidP="00AB5947">
            <w:pPr>
              <w:spacing w:line="259" w:lineRule="auto"/>
              <w:jc w:val="center"/>
              <w:rPr>
                <w:rFonts w:ascii="Montserrat" w:hAnsi="Montserrat"/>
                <w:b/>
                <w:bCs/>
                <w:highlight w:val="yellow"/>
                <w:lang w:val="es-ES"/>
              </w:rPr>
            </w:pPr>
          </w:p>
          <w:p w14:paraId="777E7125" w14:textId="77777777" w:rsidR="009E5376" w:rsidRPr="00135F28" w:rsidRDefault="009E5376" w:rsidP="00AB5947">
            <w:pPr>
              <w:spacing w:line="259" w:lineRule="auto"/>
              <w:jc w:val="center"/>
              <w:rPr>
                <w:rFonts w:ascii="Montserrat" w:hAnsi="Montserrat"/>
                <w:b/>
                <w:bCs/>
                <w:highlight w:val="yellow"/>
                <w:lang w:val="es-ES"/>
              </w:rPr>
            </w:pPr>
          </w:p>
          <w:p w14:paraId="48C78EAE" w14:textId="77777777" w:rsidR="009E5376" w:rsidRPr="00135F28" w:rsidRDefault="009E5376" w:rsidP="00AB5947">
            <w:pPr>
              <w:spacing w:line="259" w:lineRule="auto"/>
              <w:jc w:val="center"/>
              <w:rPr>
                <w:rFonts w:ascii="Montserrat" w:hAnsi="Montserrat"/>
                <w:b/>
                <w:bCs/>
                <w:highlight w:val="yellow"/>
                <w:lang w:val="es-ES"/>
              </w:rPr>
            </w:pPr>
          </w:p>
        </w:tc>
        <w:tc>
          <w:tcPr>
            <w:tcW w:w="4678" w:type="dxa"/>
          </w:tcPr>
          <w:p w14:paraId="2AB974F7" w14:textId="77777777" w:rsidR="009E5376" w:rsidRPr="00135F28" w:rsidRDefault="009E5376" w:rsidP="00AB5947">
            <w:pPr>
              <w:spacing w:line="259" w:lineRule="auto"/>
              <w:jc w:val="center"/>
              <w:rPr>
                <w:rFonts w:ascii="Montserrat" w:hAnsi="Montserrat"/>
                <w:b/>
                <w:bCs/>
                <w:highlight w:val="yellow"/>
                <w:lang w:val="es-ES"/>
              </w:rPr>
            </w:pPr>
          </w:p>
          <w:p w14:paraId="27C8F3B6" w14:textId="77777777" w:rsidR="009E5376" w:rsidRPr="00135F28" w:rsidRDefault="009E5376" w:rsidP="00AB5947">
            <w:pPr>
              <w:spacing w:line="259" w:lineRule="auto"/>
              <w:jc w:val="center"/>
              <w:rPr>
                <w:rFonts w:ascii="Montserrat" w:hAnsi="Montserrat"/>
                <w:b/>
                <w:bCs/>
                <w:highlight w:val="yellow"/>
                <w:lang w:val="es-ES"/>
              </w:rPr>
            </w:pPr>
          </w:p>
          <w:p w14:paraId="633A47A2" w14:textId="77777777" w:rsidR="009E5376" w:rsidRPr="00135F28" w:rsidRDefault="009E5376" w:rsidP="00AB5947">
            <w:pPr>
              <w:spacing w:line="259" w:lineRule="auto"/>
              <w:jc w:val="center"/>
              <w:rPr>
                <w:rFonts w:ascii="Montserrat" w:hAnsi="Montserrat"/>
                <w:b/>
                <w:bCs/>
                <w:highlight w:val="yellow"/>
                <w:lang w:val="es-ES"/>
              </w:rPr>
            </w:pPr>
          </w:p>
          <w:p w14:paraId="4DDB0CBC" w14:textId="77777777" w:rsidR="009E5376" w:rsidRPr="00135F28" w:rsidRDefault="009E5376" w:rsidP="00AB5947">
            <w:pPr>
              <w:spacing w:line="259" w:lineRule="auto"/>
              <w:jc w:val="center"/>
              <w:rPr>
                <w:rFonts w:ascii="Montserrat" w:hAnsi="Montserrat"/>
                <w:b/>
                <w:bCs/>
                <w:highlight w:val="yellow"/>
                <w:lang w:val="es-ES"/>
              </w:rPr>
            </w:pPr>
          </w:p>
          <w:p w14:paraId="67845DF0" w14:textId="77777777" w:rsidR="009E5376" w:rsidRPr="00135F28" w:rsidRDefault="009E5376" w:rsidP="00AB5947">
            <w:pPr>
              <w:spacing w:line="259" w:lineRule="auto"/>
              <w:jc w:val="center"/>
              <w:rPr>
                <w:rFonts w:ascii="Montserrat" w:hAnsi="Montserrat"/>
                <w:b/>
                <w:bCs/>
                <w:highlight w:val="yellow"/>
                <w:lang w:val="es-ES"/>
              </w:rPr>
            </w:pPr>
          </w:p>
          <w:p w14:paraId="5C14B1A1" w14:textId="77777777" w:rsidR="009E5376" w:rsidRPr="00135F28" w:rsidRDefault="009E5376" w:rsidP="00AB5947">
            <w:pPr>
              <w:spacing w:line="259" w:lineRule="auto"/>
              <w:jc w:val="center"/>
              <w:rPr>
                <w:rFonts w:ascii="Montserrat" w:hAnsi="Montserrat"/>
                <w:b/>
                <w:bCs/>
                <w:highlight w:val="yellow"/>
                <w:lang w:val="es-ES"/>
              </w:rPr>
            </w:pPr>
          </w:p>
        </w:tc>
      </w:tr>
      <w:tr w:rsidR="009E5376" w:rsidRPr="00135F28" w14:paraId="4B220503" w14:textId="77777777" w:rsidTr="00AB5947">
        <w:trPr>
          <w:jc w:val="center"/>
        </w:trPr>
        <w:tc>
          <w:tcPr>
            <w:tcW w:w="4678" w:type="dxa"/>
            <w:tcBorders>
              <w:top w:val="single" w:sz="4" w:space="0" w:color="000000" w:themeColor="text1"/>
              <w:bottom w:val="nil"/>
            </w:tcBorders>
          </w:tcPr>
          <w:p w14:paraId="1695F2EF" w14:textId="77777777" w:rsidR="009E5376" w:rsidRPr="00135F28" w:rsidRDefault="009E5376" w:rsidP="00AB5947">
            <w:pPr>
              <w:jc w:val="center"/>
              <w:rPr>
                <w:rFonts w:ascii="Montserrat" w:hAnsi="Montserrat"/>
                <w:b/>
                <w:bCs/>
              </w:rPr>
            </w:pPr>
            <w:r w:rsidRPr="00135F28">
              <w:rPr>
                <w:rFonts w:ascii="Montserrat" w:hAnsi="Montserrat"/>
                <w:b/>
                <w:bCs/>
              </w:rPr>
              <w:t>Dr. Rafael Rodriguez Cabrera</w:t>
            </w:r>
          </w:p>
          <w:p w14:paraId="1195659D" w14:textId="77777777" w:rsidR="009E5376" w:rsidRPr="00135F28" w:rsidRDefault="009E5376" w:rsidP="00AB5947">
            <w:pPr>
              <w:jc w:val="center"/>
              <w:rPr>
                <w:rFonts w:ascii="Montserrat" w:hAnsi="Montserrat"/>
              </w:rPr>
            </w:pPr>
            <w:r w:rsidRPr="00135F28">
              <w:rPr>
                <w:rFonts w:ascii="Montserrat" w:hAnsi="Montserrat"/>
              </w:rPr>
              <w:t>Coordinador de Unidades de Segundo Nivel</w:t>
            </w:r>
          </w:p>
        </w:tc>
        <w:tc>
          <w:tcPr>
            <w:tcW w:w="4678" w:type="dxa"/>
            <w:tcBorders>
              <w:top w:val="single" w:sz="4" w:space="0" w:color="000000" w:themeColor="text1"/>
              <w:bottom w:val="nil"/>
            </w:tcBorders>
          </w:tcPr>
          <w:p w14:paraId="2B67E0A6" w14:textId="77777777" w:rsidR="009E5376" w:rsidRPr="00135F28" w:rsidRDefault="009E5376" w:rsidP="00AB5947">
            <w:pPr>
              <w:tabs>
                <w:tab w:val="left" w:pos="1263"/>
                <w:tab w:val="left" w:pos="1418"/>
                <w:tab w:val="left" w:pos="1560"/>
              </w:tabs>
              <w:spacing w:line="259" w:lineRule="auto"/>
              <w:jc w:val="center"/>
              <w:rPr>
                <w:rFonts w:ascii="Montserrat" w:hAnsi="Montserrat"/>
                <w:b/>
                <w:bCs/>
              </w:rPr>
            </w:pPr>
            <w:r w:rsidRPr="00135F28">
              <w:rPr>
                <w:rFonts w:ascii="Montserrat" w:eastAsia="Montserrat Light" w:hAnsi="Montserrat" w:cs="Montserrat Light"/>
                <w:color w:val="000000" w:themeColor="text1"/>
                <w:lang w:val="es"/>
              </w:rPr>
              <w:t xml:space="preserve">Con fundamento a lo dispuesto en el artículo 17, fracción III, segundo párrafo del Estatuto Orgánico de los Servicios de Salud del Instituto Mexicano del Seguro Social para el Bienestar IMSS-BIENESTAR, así como al Oficio No. DG-0405/2024 firma la </w:t>
            </w:r>
            <w:r w:rsidRPr="00135F28">
              <w:rPr>
                <w:rFonts w:ascii="Montserrat" w:eastAsia="Montserrat Light" w:hAnsi="Montserrat" w:cs="Montserrat Light"/>
                <w:b/>
                <w:bCs/>
                <w:color w:val="000000" w:themeColor="text1"/>
                <w:lang w:val="es"/>
              </w:rPr>
              <w:t>Dra. María Cristina Upton Alvarad</w:t>
            </w:r>
            <w:r w:rsidRPr="00135F28">
              <w:rPr>
                <w:rFonts w:ascii="Montserrat" w:eastAsia="Montserrat Light" w:hAnsi="Montserrat" w:cs="Montserrat Light"/>
                <w:color w:val="000000" w:themeColor="text1"/>
                <w:lang w:val="es"/>
              </w:rPr>
              <w:t>o, Encargada de Despacho de los asuntos inherentes a la Coordinación de Hospitales de Alta Especialidad y Programas Especiales</w:t>
            </w:r>
          </w:p>
        </w:tc>
      </w:tr>
    </w:tbl>
    <w:p w14:paraId="33FAAFF0" w14:textId="77777777" w:rsidR="00DD3DC0" w:rsidRDefault="00DD3DC0">
      <w:pPr>
        <w:jc w:val="both"/>
        <w:rPr>
          <w:rFonts w:ascii="Montserrat" w:eastAsia="Montserrat" w:hAnsi="Montserrat" w:cs="Montserrat"/>
          <w:b/>
          <w:sz w:val="22"/>
          <w:szCs w:val="22"/>
        </w:rPr>
      </w:pPr>
    </w:p>
    <w:p w14:paraId="2BCE1522" w14:textId="77777777" w:rsidR="00DD3DC0" w:rsidRDefault="00DD3DC0">
      <w:pPr>
        <w:jc w:val="both"/>
        <w:rPr>
          <w:rFonts w:ascii="Montserrat" w:eastAsia="Montserrat" w:hAnsi="Montserrat" w:cs="Montserrat"/>
          <w:b/>
          <w:sz w:val="22"/>
          <w:szCs w:val="22"/>
        </w:rPr>
      </w:pPr>
    </w:p>
    <w:p w14:paraId="4FC910FD" w14:textId="77777777" w:rsidR="00DD3DC0" w:rsidRDefault="00DD3DC0">
      <w:pPr>
        <w:jc w:val="both"/>
        <w:rPr>
          <w:rFonts w:ascii="Montserrat" w:eastAsia="Montserrat" w:hAnsi="Montserrat" w:cs="Montserrat"/>
          <w:b/>
          <w:sz w:val="22"/>
          <w:szCs w:val="22"/>
        </w:rPr>
      </w:pPr>
    </w:p>
    <w:p w14:paraId="0DA122C0" w14:textId="77777777" w:rsidR="00DD3DC0" w:rsidRDefault="00DD3DC0">
      <w:pPr>
        <w:jc w:val="both"/>
        <w:rPr>
          <w:rFonts w:ascii="Montserrat" w:eastAsia="Montserrat" w:hAnsi="Montserrat" w:cs="Montserrat"/>
          <w:b/>
          <w:sz w:val="22"/>
          <w:szCs w:val="22"/>
        </w:rPr>
      </w:pPr>
    </w:p>
    <w:p w14:paraId="28BA29BE" w14:textId="77777777" w:rsidR="00DD3DC0" w:rsidRDefault="00DD3DC0">
      <w:pPr>
        <w:jc w:val="both"/>
        <w:rPr>
          <w:rFonts w:ascii="Montserrat" w:eastAsia="Montserrat" w:hAnsi="Montserrat" w:cs="Montserrat"/>
          <w:b/>
          <w:sz w:val="22"/>
          <w:szCs w:val="22"/>
        </w:rPr>
      </w:pPr>
    </w:p>
    <w:p w14:paraId="395B7846" w14:textId="77777777" w:rsidR="00C4190F" w:rsidRDefault="0050290B">
      <w:pPr>
        <w:jc w:val="both"/>
        <w:rPr>
          <w:rFonts w:ascii="Montserrat" w:eastAsia="Montserrat" w:hAnsi="Montserrat" w:cs="Montserrat"/>
          <w:b/>
          <w:sz w:val="22"/>
          <w:szCs w:val="22"/>
        </w:rPr>
      </w:pPr>
      <w:r>
        <w:rPr>
          <w:rFonts w:ascii="Montserrat" w:eastAsia="Montserrat" w:hAnsi="Montserrat" w:cs="Montserrat"/>
          <w:b/>
          <w:sz w:val="22"/>
          <w:szCs w:val="22"/>
        </w:rPr>
        <w:t>RELACIÓN DE DOCUMENTOS ANEXOS.</w:t>
      </w:r>
    </w:p>
    <w:p w14:paraId="0521F8A3" w14:textId="77777777" w:rsidR="00C4190F" w:rsidRDefault="00C4190F">
      <w:pPr>
        <w:jc w:val="both"/>
        <w:rPr>
          <w:rFonts w:ascii="Montserrat" w:eastAsia="Montserrat" w:hAnsi="Montserrat" w:cs="Montserrat"/>
          <w:sz w:val="22"/>
          <w:szCs w:val="22"/>
        </w:rPr>
      </w:pPr>
    </w:p>
    <w:p w14:paraId="034C4B94" w14:textId="77777777" w:rsidR="00C4190F" w:rsidRDefault="0050290B">
      <w:pPr>
        <w:pBdr>
          <w:top w:val="nil"/>
          <w:left w:val="nil"/>
          <w:bottom w:val="nil"/>
          <w:right w:val="nil"/>
          <w:between w:val="nil"/>
        </w:pBdr>
        <w:spacing w:line="259" w:lineRule="auto"/>
        <w:jc w:val="both"/>
        <w:rPr>
          <w:rFonts w:ascii="Montserrat" w:eastAsia="Montserrat" w:hAnsi="Montserrat" w:cs="Montserrat"/>
          <w:b/>
          <w:color w:val="000000"/>
          <w:sz w:val="22"/>
          <w:szCs w:val="22"/>
        </w:rPr>
      </w:pPr>
      <w:r>
        <w:rPr>
          <w:rFonts w:ascii="Montserrat" w:eastAsia="Montserrat" w:hAnsi="Montserrat" w:cs="Montserrat"/>
          <w:color w:val="000000"/>
          <w:sz w:val="22"/>
          <w:szCs w:val="22"/>
        </w:rPr>
        <w:t>Anexo 1. Requerimientos del SMS para Dosimetría – mínimos y máximos por Unidad Médica</w:t>
      </w:r>
    </w:p>
    <w:p w14:paraId="20FC0F62" w14:textId="1084F92C" w:rsidR="00C4190F" w:rsidRPr="00C516F0" w:rsidRDefault="0050290B">
      <w:pPr>
        <w:pBdr>
          <w:top w:val="nil"/>
          <w:left w:val="nil"/>
          <w:bottom w:val="nil"/>
          <w:right w:val="nil"/>
          <w:between w:val="nil"/>
        </w:pBdr>
        <w:spacing w:line="259" w:lineRule="auto"/>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Anexo 2. </w:t>
      </w:r>
      <w:r w:rsidR="009D7C5A">
        <w:rPr>
          <w:rFonts w:ascii="Montserrat" w:eastAsia="Montserrat" w:hAnsi="Montserrat" w:cs="Montserrat"/>
          <w:color w:val="000000"/>
          <w:sz w:val="22"/>
          <w:szCs w:val="22"/>
        </w:rPr>
        <w:t>Datos de las Unidades Médicas</w:t>
      </w:r>
    </w:p>
    <w:p w14:paraId="00E6F94D" w14:textId="77777777" w:rsidR="00C4190F" w:rsidRDefault="0050290B">
      <w:pPr>
        <w:pBdr>
          <w:top w:val="nil"/>
          <w:left w:val="nil"/>
          <w:bottom w:val="nil"/>
          <w:right w:val="nil"/>
          <w:between w:val="nil"/>
        </w:pBdr>
        <w:spacing w:line="259" w:lineRule="auto"/>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Anexo 3. Formato de propuesta económica</w:t>
      </w:r>
    </w:p>
    <w:p w14:paraId="5DC96F6A" w14:textId="77777777" w:rsidR="000839F5" w:rsidRDefault="000839F5" w:rsidP="00F00E2D">
      <w:pPr>
        <w:tabs>
          <w:tab w:val="center" w:pos="4252"/>
          <w:tab w:val="right" w:pos="9923"/>
          <w:tab w:val="left" w:pos="11340"/>
        </w:tabs>
        <w:ind w:right="49"/>
        <w:rPr>
          <w:rFonts w:ascii="Montserrat" w:eastAsia="Montserrat" w:hAnsi="Montserrat" w:cs="Montserrat"/>
          <w:sz w:val="22"/>
          <w:szCs w:val="22"/>
        </w:rPr>
      </w:pPr>
    </w:p>
    <w:p w14:paraId="7D40F333" w14:textId="77777777" w:rsidR="00D413BC" w:rsidRDefault="00D413BC" w:rsidP="00F00E2D">
      <w:pPr>
        <w:tabs>
          <w:tab w:val="center" w:pos="4252"/>
          <w:tab w:val="right" w:pos="9923"/>
          <w:tab w:val="left" w:pos="11340"/>
        </w:tabs>
        <w:ind w:right="49"/>
        <w:rPr>
          <w:rFonts w:ascii="Montserrat" w:eastAsia="Montserrat" w:hAnsi="Montserrat" w:cs="Montserrat"/>
          <w:sz w:val="22"/>
          <w:szCs w:val="22"/>
        </w:rPr>
      </w:pPr>
    </w:p>
    <w:p w14:paraId="1AA086DC" w14:textId="290CCE35" w:rsidR="00001AB8" w:rsidRPr="000839F5" w:rsidRDefault="00001AB8" w:rsidP="00001AB8">
      <w:pPr>
        <w:pBdr>
          <w:top w:val="nil"/>
          <w:left w:val="nil"/>
          <w:bottom w:val="nil"/>
          <w:right w:val="nil"/>
          <w:between w:val="nil"/>
        </w:pBdr>
        <w:spacing w:line="259" w:lineRule="auto"/>
        <w:jc w:val="both"/>
        <w:rPr>
          <w:rFonts w:ascii="Montserrat" w:eastAsia="Montserrat" w:hAnsi="Montserrat" w:cs="Montserrat"/>
          <w:b/>
          <w:bCs/>
          <w:color w:val="000000"/>
          <w:sz w:val="22"/>
          <w:szCs w:val="22"/>
        </w:rPr>
      </w:pPr>
      <w:r w:rsidRPr="00001AB8">
        <w:rPr>
          <w:rFonts w:ascii="Montserrat" w:eastAsia="Montserrat" w:hAnsi="Montserrat" w:cs="Montserrat"/>
          <w:b/>
          <w:bCs/>
          <w:color w:val="000000"/>
          <w:sz w:val="22"/>
          <w:szCs w:val="22"/>
        </w:rPr>
        <w:t>Anexo 1. Requerimientos del SMS para Dosimetría</w:t>
      </w:r>
      <w:r w:rsidR="009D7C5A">
        <w:rPr>
          <w:rFonts w:ascii="Montserrat" w:eastAsia="Montserrat" w:hAnsi="Montserrat" w:cs="Montserrat"/>
          <w:b/>
          <w:bCs/>
          <w:color w:val="000000"/>
          <w:sz w:val="22"/>
          <w:szCs w:val="22"/>
        </w:rPr>
        <w:t>.</w:t>
      </w:r>
    </w:p>
    <w:p w14:paraId="5C656BA1" w14:textId="77777777" w:rsidR="000839F5" w:rsidRPr="000839F5" w:rsidRDefault="000839F5" w:rsidP="000839F5">
      <w:pPr>
        <w:pStyle w:val="Ttulo1"/>
        <w:rPr>
          <w:rFonts w:ascii="Montserrat" w:hAnsi="Montserrat"/>
          <w:color w:val="000000" w:themeColor="text1"/>
          <w:sz w:val="22"/>
          <w:szCs w:val="22"/>
          <w:lang w:val="es-ES"/>
        </w:rPr>
      </w:pPr>
      <w:r w:rsidRPr="000839F5">
        <w:rPr>
          <w:rFonts w:ascii="Montserrat" w:hAnsi="Montserrat"/>
          <w:bCs/>
          <w:color w:val="000000" w:themeColor="text1"/>
          <w:sz w:val="22"/>
          <w:szCs w:val="22"/>
        </w:rPr>
        <w:t>Desglose de Requerimientos por Partidas en archivo adjunto</w:t>
      </w:r>
    </w:p>
    <w:p w14:paraId="66523821" w14:textId="77777777" w:rsidR="00001AB8" w:rsidRPr="00001AB8" w:rsidRDefault="00001AB8" w:rsidP="000839F5">
      <w:pPr>
        <w:pBdr>
          <w:top w:val="nil"/>
          <w:left w:val="nil"/>
          <w:bottom w:val="nil"/>
          <w:right w:val="nil"/>
          <w:between w:val="nil"/>
        </w:pBdr>
        <w:spacing w:line="259" w:lineRule="auto"/>
        <w:jc w:val="both"/>
        <w:rPr>
          <w:rFonts w:ascii="Montserrat" w:eastAsia="Montserrat" w:hAnsi="Montserrat" w:cs="Montserrat"/>
          <w:b/>
          <w:bCs/>
          <w:color w:val="000000"/>
          <w:sz w:val="22"/>
          <w:szCs w:val="22"/>
        </w:rPr>
      </w:pPr>
    </w:p>
    <w:p w14:paraId="2DC41807" w14:textId="3DD60310" w:rsidR="00001AB8" w:rsidRPr="00001AB8" w:rsidRDefault="00001AB8" w:rsidP="000839F5">
      <w:pPr>
        <w:pBdr>
          <w:top w:val="nil"/>
          <w:left w:val="nil"/>
          <w:bottom w:val="nil"/>
          <w:right w:val="nil"/>
          <w:between w:val="nil"/>
        </w:pBdr>
        <w:spacing w:line="259" w:lineRule="auto"/>
        <w:jc w:val="both"/>
        <w:rPr>
          <w:rFonts w:ascii="Montserrat" w:eastAsia="Montserrat" w:hAnsi="Montserrat" w:cs="Montserrat"/>
          <w:b/>
          <w:bCs/>
          <w:color w:val="000000"/>
          <w:sz w:val="22"/>
          <w:szCs w:val="22"/>
        </w:rPr>
      </w:pPr>
      <w:r w:rsidRPr="00001AB8">
        <w:rPr>
          <w:rFonts w:ascii="Montserrat" w:eastAsia="Montserrat" w:hAnsi="Montserrat" w:cs="Montserrat"/>
          <w:b/>
          <w:bCs/>
          <w:color w:val="000000"/>
          <w:sz w:val="22"/>
          <w:szCs w:val="22"/>
        </w:rPr>
        <w:t>Anexo 2.</w:t>
      </w:r>
      <w:r w:rsidR="00C516F0">
        <w:rPr>
          <w:rFonts w:ascii="Montserrat" w:eastAsia="Montserrat" w:hAnsi="Montserrat" w:cs="Montserrat"/>
          <w:b/>
          <w:bCs/>
          <w:color w:val="000000"/>
          <w:sz w:val="22"/>
          <w:szCs w:val="22"/>
        </w:rPr>
        <w:t xml:space="preserve"> </w:t>
      </w:r>
      <w:r w:rsidR="009B62CC" w:rsidRPr="00313A08">
        <w:rPr>
          <w:rFonts w:ascii="Montserrat" w:eastAsia="Montserrat" w:hAnsi="Montserrat" w:cs="Montserrat"/>
          <w:b/>
          <w:bCs/>
          <w:sz w:val="22"/>
          <w:szCs w:val="22"/>
        </w:rPr>
        <w:t>Datos de las Unidades Médicas</w:t>
      </w:r>
      <w:r w:rsidR="009D7C5A">
        <w:rPr>
          <w:rFonts w:ascii="Montserrat" w:eastAsia="Montserrat" w:hAnsi="Montserrat" w:cs="Montserrat"/>
          <w:b/>
          <w:bCs/>
          <w:sz w:val="22"/>
          <w:szCs w:val="22"/>
        </w:rPr>
        <w:t>.</w:t>
      </w:r>
    </w:p>
    <w:p w14:paraId="4D4A8975" w14:textId="77777777" w:rsidR="00001AB8" w:rsidRDefault="00001AB8" w:rsidP="00F00E2D">
      <w:pPr>
        <w:tabs>
          <w:tab w:val="center" w:pos="4252"/>
          <w:tab w:val="right" w:pos="9923"/>
          <w:tab w:val="left" w:pos="11340"/>
        </w:tabs>
        <w:ind w:right="49"/>
        <w:rPr>
          <w:rFonts w:ascii="Montserrat" w:eastAsia="Montserrat" w:hAnsi="Montserrat" w:cs="Montserrat"/>
          <w:sz w:val="22"/>
          <w:szCs w:val="22"/>
        </w:rPr>
      </w:pPr>
    </w:p>
    <w:p w14:paraId="6870EC90" w14:textId="77777777" w:rsidR="000839F5" w:rsidRPr="00665F89" w:rsidRDefault="000839F5" w:rsidP="000839F5">
      <w:pPr>
        <w:rPr>
          <w:rFonts w:ascii="Montserrat" w:hAnsi="Montserrat"/>
          <w:sz w:val="22"/>
          <w:szCs w:val="22"/>
        </w:rPr>
      </w:pPr>
      <w:r>
        <w:rPr>
          <w:rFonts w:ascii="Montserrat" w:hAnsi="Montserrat"/>
          <w:sz w:val="22"/>
          <w:szCs w:val="22"/>
        </w:rPr>
        <w:t xml:space="preserve">Datos de las Unidades Médicas en </w:t>
      </w:r>
      <w:r w:rsidRPr="00665F89">
        <w:rPr>
          <w:rFonts w:ascii="Montserrat" w:hAnsi="Montserrat"/>
          <w:sz w:val="22"/>
          <w:szCs w:val="22"/>
        </w:rPr>
        <w:t>Archivo Adjunto</w:t>
      </w:r>
    </w:p>
    <w:p w14:paraId="68680976" w14:textId="77777777" w:rsidR="00001AB8" w:rsidRDefault="00001AB8" w:rsidP="00F00E2D">
      <w:pPr>
        <w:tabs>
          <w:tab w:val="center" w:pos="4252"/>
          <w:tab w:val="right" w:pos="9923"/>
          <w:tab w:val="left" w:pos="11340"/>
        </w:tabs>
        <w:ind w:right="49"/>
        <w:rPr>
          <w:rFonts w:ascii="Montserrat" w:eastAsia="Montserrat" w:hAnsi="Montserrat" w:cs="Montserrat"/>
          <w:sz w:val="22"/>
          <w:szCs w:val="22"/>
        </w:rPr>
      </w:pPr>
    </w:p>
    <w:p w14:paraId="012FF77A" w14:textId="77777777" w:rsidR="00001AB8" w:rsidRDefault="00001AB8" w:rsidP="00F00E2D">
      <w:pPr>
        <w:tabs>
          <w:tab w:val="center" w:pos="4252"/>
          <w:tab w:val="right" w:pos="9923"/>
          <w:tab w:val="left" w:pos="11340"/>
        </w:tabs>
        <w:ind w:right="49"/>
        <w:rPr>
          <w:rFonts w:ascii="Montserrat" w:eastAsia="Montserrat" w:hAnsi="Montserrat" w:cs="Montserrat"/>
          <w:sz w:val="22"/>
          <w:szCs w:val="22"/>
        </w:rPr>
      </w:pPr>
    </w:p>
    <w:p w14:paraId="6752062F" w14:textId="77777777" w:rsidR="00001AB8" w:rsidRDefault="00001AB8" w:rsidP="00F00E2D">
      <w:pPr>
        <w:tabs>
          <w:tab w:val="center" w:pos="4252"/>
          <w:tab w:val="right" w:pos="9923"/>
          <w:tab w:val="left" w:pos="11340"/>
        </w:tabs>
        <w:ind w:right="49"/>
        <w:rPr>
          <w:rFonts w:ascii="Montserrat" w:eastAsia="Montserrat" w:hAnsi="Montserrat" w:cs="Montserrat"/>
          <w:sz w:val="22"/>
          <w:szCs w:val="22"/>
        </w:rPr>
      </w:pPr>
    </w:p>
    <w:p w14:paraId="1171BA81" w14:textId="77777777" w:rsidR="00001AB8" w:rsidRDefault="00001AB8" w:rsidP="00F00E2D">
      <w:pPr>
        <w:tabs>
          <w:tab w:val="center" w:pos="4252"/>
          <w:tab w:val="right" w:pos="9923"/>
          <w:tab w:val="left" w:pos="11340"/>
        </w:tabs>
        <w:ind w:right="49"/>
        <w:rPr>
          <w:rFonts w:ascii="Montserrat" w:eastAsia="Montserrat" w:hAnsi="Montserrat" w:cs="Montserrat"/>
          <w:sz w:val="22"/>
          <w:szCs w:val="22"/>
        </w:rPr>
      </w:pPr>
    </w:p>
    <w:p w14:paraId="274FF8D8" w14:textId="77777777" w:rsidR="00001AB8" w:rsidRDefault="00001AB8" w:rsidP="00F00E2D">
      <w:pPr>
        <w:tabs>
          <w:tab w:val="center" w:pos="4252"/>
          <w:tab w:val="right" w:pos="9923"/>
          <w:tab w:val="left" w:pos="11340"/>
        </w:tabs>
        <w:ind w:right="49"/>
        <w:rPr>
          <w:rFonts w:ascii="Montserrat" w:eastAsia="Montserrat" w:hAnsi="Montserrat" w:cs="Montserrat"/>
          <w:sz w:val="22"/>
          <w:szCs w:val="22"/>
        </w:rPr>
      </w:pPr>
    </w:p>
    <w:p w14:paraId="20CEB757" w14:textId="77777777" w:rsidR="00001AB8" w:rsidRDefault="00001AB8" w:rsidP="00F00E2D">
      <w:pPr>
        <w:tabs>
          <w:tab w:val="center" w:pos="4252"/>
          <w:tab w:val="right" w:pos="9923"/>
          <w:tab w:val="left" w:pos="11340"/>
        </w:tabs>
        <w:ind w:right="49"/>
        <w:rPr>
          <w:rFonts w:ascii="Montserrat" w:eastAsia="Montserrat" w:hAnsi="Montserrat" w:cs="Montserrat"/>
          <w:sz w:val="22"/>
          <w:szCs w:val="22"/>
        </w:rPr>
      </w:pPr>
    </w:p>
    <w:p w14:paraId="2E9E06C4" w14:textId="77777777" w:rsidR="00001AB8" w:rsidRDefault="00001AB8" w:rsidP="00F00E2D">
      <w:pPr>
        <w:tabs>
          <w:tab w:val="center" w:pos="4252"/>
          <w:tab w:val="right" w:pos="9923"/>
          <w:tab w:val="left" w:pos="11340"/>
        </w:tabs>
        <w:ind w:right="49"/>
        <w:rPr>
          <w:rFonts w:ascii="Montserrat" w:eastAsia="Montserrat" w:hAnsi="Montserrat" w:cs="Montserrat"/>
          <w:sz w:val="22"/>
          <w:szCs w:val="22"/>
        </w:rPr>
      </w:pPr>
    </w:p>
    <w:p w14:paraId="7BC66964" w14:textId="77777777" w:rsidR="00001AB8" w:rsidRDefault="00001AB8" w:rsidP="00F00E2D">
      <w:pPr>
        <w:tabs>
          <w:tab w:val="center" w:pos="4252"/>
          <w:tab w:val="right" w:pos="9923"/>
          <w:tab w:val="left" w:pos="11340"/>
        </w:tabs>
        <w:ind w:right="49"/>
        <w:rPr>
          <w:rFonts w:ascii="Montserrat" w:eastAsia="Montserrat" w:hAnsi="Montserrat" w:cs="Montserrat"/>
          <w:sz w:val="22"/>
          <w:szCs w:val="22"/>
        </w:rPr>
      </w:pPr>
    </w:p>
    <w:p w14:paraId="1A944C17" w14:textId="77777777" w:rsidR="00001AB8" w:rsidRDefault="00001AB8" w:rsidP="00F00E2D">
      <w:pPr>
        <w:tabs>
          <w:tab w:val="center" w:pos="4252"/>
          <w:tab w:val="right" w:pos="9923"/>
          <w:tab w:val="left" w:pos="11340"/>
        </w:tabs>
        <w:ind w:right="49"/>
        <w:rPr>
          <w:rFonts w:ascii="Montserrat" w:eastAsia="Montserrat" w:hAnsi="Montserrat" w:cs="Montserrat"/>
          <w:sz w:val="22"/>
          <w:szCs w:val="22"/>
        </w:rPr>
      </w:pPr>
    </w:p>
    <w:p w14:paraId="6638E159" w14:textId="77777777" w:rsidR="00001AB8" w:rsidRDefault="00001AB8" w:rsidP="00F00E2D">
      <w:pPr>
        <w:tabs>
          <w:tab w:val="center" w:pos="4252"/>
          <w:tab w:val="right" w:pos="9923"/>
          <w:tab w:val="left" w:pos="11340"/>
        </w:tabs>
        <w:ind w:right="49"/>
        <w:rPr>
          <w:rFonts w:ascii="Montserrat" w:eastAsia="Montserrat" w:hAnsi="Montserrat" w:cs="Montserrat"/>
          <w:sz w:val="22"/>
          <w:szCs w:val="22"/>
        </w:rPr>
      </w:pPr>
    </w:p>
    <w:p w14:paraId="7931437C" w14:textId="77777777" w:rsidR="00001AB8" w:rsidRDefault="00001AB8" w:rsidP="00F00E2D">
      <w:pPr>
        <w:tabs>
          <w:tab w:val="center" w:pos="4252"/>
          <w:tab w:val="right" w:pos="9923"/>
          <w:tab w:val="left" w:pos="11340"/>
        </w:tabs>
        <w:ind w:right="49"/>
        <w:rPr>
          <w:rFonts w:ascii="Montserrat" w:eastAsia="Montserrat" w:hAnsi="Montserrat" w:cs="Montserrat"/>
          <w:sz w:val="22"/>
          <w:szCs w:val="22"/>
        </w:rPr>
      </w:pPr>
    </w:p>
    <w:p w14:paraId="2964BE7A" w14:textId="77777777" w:rsidR="00001AB8" w:rsidRDefault="00001AB8" w:rsidP="00F00E2D">
      <w:pPr>
        <w:tabs>
          <w:tab w:val="center" w:pos="4252"/>
          <w:tab w:val="right" w:pos="9923"/>
          <w:tab w:val="left" w:pos="11340"/>
        </w:tabs>
        <w:ind w:right="49"/>
        <w:rPr>
          <w:rFonts w:ascii="Montserrat" w:eastAsia="Montserrat" w:hAnsi="Montserrat" w:cs="Montserrat"/>
          <w:sz w:val="22"/>
          <w:szCs w:val="22"/>
        </w:rPr>
      </w:pPr>
    </w:p>
    <w:p w14:paraId="361586D8" w14:textId="77777777" w:rsidR="00001AB8" w:rsidRDefault="00001AB8" w:rsidP="00F00E2D">
      <w:pPr>
        <w:tabs>
          <w:tab w:val="center" w:pos="4252"/>
          <w:tab w:val="right" w:pos="9923"/>
          <w:tab w:val="left" w:pos="11340"/>
        </w:tabs>
        <w:ind w:right="49"/>
        <w:rPr>
          <w:rFonts w:ascii="Montserrat" w:eastAsia="Montserrat" w:hAnsi="Montserrat" w:cs="Montserrat"/>
          <w:sz w:val="22"/>
          <w:szCs w:val="22"/>
        </w:rPr>
      </w:pPr>
    </w:p>
    <w:p w14:paraId="04E0FF6E" w14:textId="77777777" w:rsidR="00001AB8" w:rsidRDefault="00001AB8" w:rsidP="00F00E2D">
      <w:pPr>
        <w:tabs>
          <w:tab w:val="center" w:pos="4252"/>
          <w:tab w:val="right" w:pos="9923"/>
          <w:tab w:val="left" w:pos="11340"/>
        </w:tabs>
        <w:ind w:right="49"/>
        <w:rPr>
          <w:rFonts w:ascii="Montserrat" w:eastAsia="Montserrat" w:hAnsi="Montserrat" w:cs="Montserrat"/>
          <w:sz w:val="22"/>
          <w:szCs w:val="22"/>
        </w:rPr>
      </w:pPr>
    </w:p>
    <w:p w14:paraId="78C884F2" w14:textId="77777777" w:rsidR="00001AB8" w:rsidRDefault="00001AB8" w:rsidP="00F00E2D">
      <w:pPr>
        <w:tabs>
          <w:tab w:val="center" w:pos="4252"/>
          <w:tab w:val="right" w:pos="9923"/>
          <w:tab w:val="left" w:pos="11340"/>
        </w:tabs>
        <w:ind w:right="49"/>
        <w:rPr>
          <w:rFonts w:ascii="Montserrat" w:eastAsia="Montserrat" w:hAnsi="Montserrat" w:cs="Montserrat"/>
          <w:sz w:val="22"/>
          <w:szCs w:val="22"/>
        </w:rPr>
      </w:pPr>
    </w:p>
    <w:p w14:paraId="2748E4C4" w14:textId="77777777" w:rsidR="00001AB8" w:rsidRDefault="00001AB8" w:rsidP="00F00E2D">
      <w:pPr>
        <w:tabs>
          <w:tab w:val="center" w:pos="4252"/>
          <w:tab w:val="right" w:pos="9923"/>
          <w:tab w:val="left" w:pos="11340"/>
        </w:tabs>
        <w:ind w:right="49"/>
        <w:rPr>
          <w:rFonts w:ascii="Montserrat" w:eastAsia="Montserrat" w:hAnsi="Montserrat" w:cs="Montserrat"/>
          <w:sz w:val="22"/>
          <w:szCs w:val="22"/>
        </w:rPr>
      </w:pPr>
    </w:p>
    <w:p w14:paraId="021C942A" w14:textId="77777777" w:rsidR="00001AB8" w:rsidRDefault="00001AB8" w:rsidP="00F00E2D">
      <w:pPr>
        <w:tabs>
          <w:tab w:val="center" w:pos="4252"/>
          <w:tab w:val="right" w:pos="9923"/>
          <w:tab w:val="left" w:pos="11340"/>
        </w:tabs>
        <w:ind w:right="49"/>
        <w:rPr>
          <w:rFonts w:ascii="Montserrat" w:eastAsia="Montserrat" w:hAnsi="Montserrat" w:cs="Montserrat"/>
          <w:sz w:val="22"/>
          <w:szCs w:val="22"/>
        </w:rPr>
      </w:pPr>
    </w:p>
    <w:p w14:paraId="6FD39F57" w14:textId="77777777" w:rsidR="00001AB8" w:rsidRDefault="00001AB8" w:rsidP="00F00E2D">
      <w:pPr>
        <w:tabs>
          <w:tab w:val="center" w:pos="4252"/>
          <w:tab w:val="right" w:pos="9923"/>
          <w:tab w:val="left" w:pos="11340"/>
        </w:tabs>
        <w:ind w:right="49"/>
        <w:rPr>
          <w:rFonts w:ascii="Montserrat" w:eastAsia="Montserrat" w:hAnsi="Montserrat" w:cs="Montserrat"/>
          <w:sz w:val="22"/>
          <w:szCs w:val="22"/>
        </w:rPr>
      </w:pPr>
    </w:p>
    <w:p w14:paraId="79D88615" w14:textId="77777777" w:rsidR="00001AB8" w:rsidRDefault="00001AB8" w:rsidP="00F00E2D">
      <w:pPr>
        <w:tabs>
          <w:tab w:val="center" w:pos="4252"/>
          <w:tab w:val="right" w:pos="9923"/>
          <w:tab w:val="left" w:pos="11340"/>
        </w:tabs>
        <w:ind w:right="49"/>
        <w:rPr>
          <w:rFonts w:ascii="Montserrat" w:eastAsia="Montserrat" w:hAnsi="Montserrat" w:cs="Montserrat"/>
          <w:sz w:val="22"/>
          <w:szCs w:val="22"/>
        </w:rPr>
      </w:pPr>
    </w:p>
    <w:p w14:paraId="55DBFFAC" w14:textId="77777777" w:rsidR="00001AB8" w:rsidRDefault="00001AB8" w:rsidP="00F00E2D">
      <w:pPr>
        <w:tabs>
          <w:tab w:val="center" w:pos="4252"/>
          <w:tab w:val="right" w:pos="9923"/>
          <w:tab w:val="left" w:pos="11340"/>
        </w:tabs>
        <w:ind w:right="49"/>
        <w:rPr>
          <w:rFonts w:ascii="Montserrat" w:eastAsia="Montserrat" w:hAnsi="Montserrat" w:cs="Montserrat"/>
          <w:sz w:val="22"/>
          <w:szCs w:val="22"/>
        </w:rPr>
      </w:pPr>
    </w:p>
    <w:p w14:paraId="4D46A8A4" w14:textId="77777777" w:rsidR="00001AB8" w:rsidRDefault="00001AB8" w:rsidP="00F00E2D">
      <w:pPr>
        <w:tabs>
          <w:tab w:val="center" w:pos="4252"/>
          <w:tab w:val="right" w:pos="9923"/>
          <w:tab w:val="left" w:pos="11340"/>
        </w:tabs>
        <w:ind w:right="49"/>
        <w:rPr>
          <w:rFonts w:ascii="Montserrat" w:eastAsia="Montserrat" w:hAnsi="Montserrat" w:cs="Montserrat"/>
          <w:sz w:val="22"/>
          <w:szCs w:val="22"/>
        </w:rPr>
      </w:pPr>
    </w:p>
    <w:p w14:paraId="35904E18" w14:textId="77777777" w:rsidR="00001AB8" w:rsidRDefault="00001AB8" w:rsidP="00F00E2D">
      <w:pPr>
        <w:tabs>
          <w:tab w:val="center" w:pos="4252"/>
          <w:tab w:val="right" w:pos="9923"/>
          <w:tab w:val="left" w:pos="11340"/>
        </w:tabs>
        <w:ind w:right="49"/>
        <w:rPr>
          <w:rFonts w:ascii="Montserrat" w:eastAsia="Montserrat" w:hAnsi="Montserrat" w:cs="Montserrat"/>
          <w:sz w:val="22"/>
          <w:szCs w:val="22"/>
        </w:rPr>
      </w:pPr>
    </w:p>
    <w:p w14:paraId="29DCB3C8" w14:textId="77777777" w:rsidR="00001AB8" w:rsidRDefault="00001AB8" w:rsidP="00F00E2D">
      <w:pPr>
        <w:tabs>
          <w:tab w:val="center" w:pos="4252"/>
          <w:tab w:val="right" w:pos="9923"/>
          <w:tab w:val="left" w:pos="11340"/>
        </w:tabs>
        <w:ind w:right="49"/>
        <w:rPr>
          <w:rFonts w:ascii="Montserrat" w:eastAsia="Montserrat" w:hAnsi="Montserrat" w:cs="Montserrat"/>
          <w:sz w:val="22"/>
          <w:szCs w:val="22"/>
        </w:rPr>
      </w:pPr>
    </w:p>
    <w:p w14:paraId="2B086B56" w14:textId="77777777" w:rsidR="00001AB8" w:rsidRDefault="00001AB8" w:rsidP="00F00E2D">
      <w:pPr>
        <w:tabs>
          <w:tab w:val="center" w:pos="4252"/>
          <w:tab w:val="right" w:pos="9923"/>
          <w:tab w:val="left" w:pos="11340"/>
        </w:tabs>
        <w:ind w:right="49"/>
        <w:rPr>
          <w:rFonts w:ascii="Montserrat" w:eastAsia="Montserrat" w:hAnsi="Montserrat" w:cs="Montserrat"/>
          <w:sz w:val="22"/>
          <w:szCs w:val="22"/>
        </w:rPr>
      </w:pPr>
    </w:p>
    <w:p w14:paraId="16D41430" w14:textId="77777777" w:rsidR="00001AB8" w:rsidRDefault="00001AB8" w:rsidP="00F00E2D">
      <w:pPr>
        <w:tabs>
          <w:tab w:val="center" w:pos="4252"/>
          <w:tab w:val="right" w:pos="9923"/>
          <w:tab w:val="left" w:pos="11340"/>
        </w:tabs>
        <w:ind w:right="49"/>
        <w:rPr>
          <w:rFonts w:ascii="Montserrat" w:eastAsia="Montserrat" w:hAnsi="Montserrat" w:cs="Montserrat"/>
          <w:sz w:val="22"/>
          <w:szCs w:val="22"/>
        </w:rPr>
      </w:pPr>
    </w:p>
    <w:p w14:paraId="53F3435D" w14:textId="77777777" w:rsidR="00001AB8" w:rsidRDefault="00001AB8" w:rsidP="00F00E2D">
      <w:pPr>
        <w:tabs>
          <w:tab w:val="center" w:pos="4252"/>
          <w:tab w:val="right" w:pos="9923"/>
          <w:tab w:val="left" w:pos="11340"/>
        </w:tabs>
        <w:ind w:right="49"/>
        <w:rPr>
          <w:rFonts w:ascii="Montserrat" w:eastAsia="Montserrat" w:hAnsi="Montserrat" w:cs="Montserrat"/>
          <w:sz w:val="22"/>
          <w:szCs w:val="22"/>
        </w:rPr>
      </w:pPr>
    </w:p>
    <w:p w14:paraId="6F1515CF" w14:textId="77777777" w:rsidR="00001AB8" w:rsidRDefault="00001AB8" w:rsidP="00F00E2D">
      <w:pPr>
        <w:tabs>
          <w:tab w:val="center" w:pos="4252"/>
          <w:tab w:val="right" w:pos="9923"/>
          <w:tab w:val="left" w:pos="11340"/>
        </w:tabs>
        <w:ind w:right="49"/>
        <w:rPr>
          <w:rFonts w:ascii="Montserrat" w:eastAsia="Montserrat" w:hAnsi="Montserrat" w:cs="Montserrat"/>
          <w:sz w:val="22"/>
          <w:szCs w:val="22"/>
        </w:rPr>
      </w:pPr>
    </w:p>
    <w:p w14:paraId="74542144" w14:textId="77777777" w:rsidR="00001AB8" w:rsidRDefault="00001AB8" w:rsidP="00F00E2D">
      <w:pPr>
        <w:tabs>
          <w:tab w:val="center" w:pos="4252"/>
          <w:tab w:val="right" w:pos="9923"/>
          <w:tab w:val="left" w:pos="11340"/>
        </w:tabs>
        <w:ind w:right="49"/>
        <w:rPr>
          <w:rFonts w:ascii="Montserrat" w:eastAsia="Montserrat" w:hAnsi="Montserrat" w:cs="Montserrat"/>
          <w:sz w:val="22"/>
          <w:szCs w:val="22"/>
        </w:rPr>
      </w:pPr>
    </w:p>
    <w:p w14:paraId="765A8143" w14:textId="77777777" w:rsidR="00001AB8" w:rsidRDefault="00001AB8" w:rsidP="00F00E2D">
      <w:pPr>
        <w:tabs>
          <w:tab w:val="center" w:pos="4252"/>
          <w:tab w:val="right" w:pos="9923"/>
          <w:tab w:val="left" w:pos="11340"/>
        </w:tabs>
        <w:ind w:right="49"/>
        <w:rPr>
          <w:rFonts w:ascii="Montserrat" w:eastAsia="Montserrat" w:hAnsi="Montserrat" w:cs="Montserrat"/>
          <w:sz w:val="22"/>
          <w:szCs w:val="22"/>
        </w:rPr>
      </w:pPr>
    </w:p>
    <w:p w14:paraId="286BDAA6" w14:textId="77777777" w:rsidR="00001AB8" w:rsidRDefault="00001AB8" w:rsidP="00F00E2D">
      <w:pPr>
        <w:tabs>
          <w:tab w:val="center" w:pos="4252"/>
          <w:tab w:val="right" w:pos="9923"/>
          <w:tab w:val="left" w:pos="11340"/>
        </w:tabs>
        <w:ind w:right="49"/>
        <w:rPr>
          <w:rFonts w:ascii="Montserrat" w:eastAsia="Montserrat" w:hAnsi="Montserrat" w:cs="Montserrat"/>
          <w:sz w:val="22"/>
          <w:szCs w:val="22"/>
        </w:rPr>
      </w:pPr>
    </w:p>
    <w:p w14:paraId="5D15EDC9" w14:textId="77777777" w:rsidR="00001AB8" w:rsidRDefault="00001AB8" w:rsidP="00F00E2D">
      <w:pPr>
        <w:tabs>
          <w:tab w:val="center" w:pos="4252"/>
          <w:tab w:val="right" w:pos="9923"/>
          <w:tab w:val="left" w:pos="11340"/>
        </w:tabs>
        <w:ind w:right="49"/>
        <w:rPr>
          <w:rFonts w:ascii="Montserrat" w:eastAsia="Montserrat" w:hAnsi="Montserrat" w:cs="Montserrat"/>
          <w:sz w:val="22"/>
          <w:szCs w:val="22"/>
        </w:rPr>
      </w:pPr>
    </w:p>
    <w:p w14:paraId="26DF1A50" w14:textId="77777777" w:rsidR="00D413BC" w:rsidRDefault="00D413BC" w:rsidP="00F00E2D">
      <w:pPr>
        <w:tabs>
          <w:tab w:val="center" w:pos="4252"/>
          <w:tab w:val="right" w:pos="9923"/>
          <w:tab w:val="left" w:pos="11340"/>
        </w:tabs>
        <w:ind w:right="49"/>
        <w:rPr>
          <w:rFonts w:ascii="Montserrat" w:eastAsia="Montserrat" w:hAnsi="Montserrat" w:cs="Montserrat"/>
          <w:sz w:val="22"/>
          <w:szCs w:val="22"/>
        </w:rPr>
      </w:pPr>
    </w:p>
    <w:p w14:paraId="584E4868" w14:textId="7A3FEB3A" w:rsidR="00001AB8" w:rsidRPr="00C516F0" w:rsidRDefault="00001AB8" w:rsidP="00F00E2D">
      <w:pPr>
        <w:tabs>
          <w:tab w:val="center" w:pos="4252"/>
          <w:tab w:val="right" w:pos="9923"/>
          <w:tab w:val="left" w:pos="11340"/>
        </w:tabs>
        <w:ind w:right="49"/>
        <w:rPr>
          <w:rFonts w:ascii="Montserrat" w:eastAsia="Montserrat" w:hAnsi="Montserrat" w:cs="Montserrat"/>
          <w:b/>
          <w:bCs/>
          <w:sz w:val="22"/>
          <w:szCs w:val="22"/>
        </w:rPr>
      </w:pPr>
      <w:r w:rsidRPr="00C516F0">
        <w:rPr>
          <w:rFonts w:ascii="Montserrat" w:eastAsia="Montserrat" w:hAnsi="Montserrat" w:cs="Montserrat"/>
          <w:b/>
          <w:bCs/>
          <w:sz w:val="22"/>
          <w:szCs w:val="22"/>
        </w:rPr>
        <w:t>Anexo 3. Formato de Propuesta Económica</w:t>
      </w:r>
    </w:p>
    <w:p w14:paraId="7A1509E8" w14:textId="77777777" w:rsidR="00001AB8" w:rsidRPr="00001AB8" w:rsidRDefault="00001AB8" w:rsidP="00001AB8">
      <w:pPr>
        <w:keepNext/>
        <w:keepLines/>
        <w:spacing w:before="240"/>
        <w:jc w:val="center"/>
        <w:outlineLvl w:val="0"/>
        <w:rPr>
          <w:rFonts w:ascii="Montserrat ExtraBold" w:eastAsia="Times New Roman" w:hAnsi="Montserrat ExtraBold" w:cs="Times New Roman"/>
          <w:color w:val="3B3838"/>
          <w:sz w:val="20"/>
        </w:rPr>
      </w:pPr>
      <w:bookmarkStart w:id="8" w:name="_Toc125994211"/>
      <w:bookmarkStart w:id="9" w:name="_Toc165976465"/>
      <w:r w:rsidRPr="00001AB8">
        <w:rPr>
          <w:rFonts w:ascii="Montserrat ExtraBold" w:eastAsia="Times New Roman" w:hAnsi="Montserrat ExtraBold" w:cs="Times New Roman"/>
          <w:color w:val="3B3838"/>
          <w:sz w:val="20"/>
        </w:rPr>
        <w:t xml:space="preserve">FORMATO </w:t>
      </w:r>
      <w:bookmarkEnd w:id="8"/>
      <w:r w:rsidRPr="00001AB8">
        <w:rPr>
          <w:rFonts w:ascii="Montserrat ExtraBold" w:eastAsia="Times New Roman" w:hAnsi="Montserrat ExtraBold" w:cs="Times New Roman"/>
          <w:color w:val="3B3838"/>
          <w:sz w:val="20"/>
        </w:rPr>
        <w:t>2</w:t>
      </w:r>
      <w:bookmarkEnd w:id="9"/>
    </w:p>
    <w:p w14:paraId="1429FE79" w14:textId="77777777" w:rsidR="00001AB8" w:rsidRPr="00001AB8" w:rsidRDefault="00001AB8" w:rsidP="00001AB8">
      <w:pPr>
        <w:jc w:val="center"/>
        <w:rPr>
          <w:rFonts w:ascii="Montserrat" w:eastAsia="Times New Roman" w:hAnsi="Montserrat" w:cs="Times New Roman"/>
          <w:b/>
          <w:sz w:val="20"/>
          <w:szCs w:val="20"/>
          <w:lang w:eastAsia="ar-SA"/>
        </w:rPr>
      </w:pPr>
      <w:r w:rsidRPr="00001AB8">
        <w:rPr>
          <w:rFonts w:ascii="Montserrat" w:eastAsia="Times New Roman" w:hAnsi="Montserrat" w:cs="Times New Roman"/>
          <w:b/>
          <w:sz w:val="20"/>
          <w:szCs w:val="20"/>
          <w:lang w:eastAsia="ar-SA"/>
        </w:rPr>
        <w:t>FORMATO DE PROPUESTA ECONÓMICA</w:t>
      </w:r>
    </w:p>
    <w:p w14:paraId="2A141EBB" w14:textId="77777777" w:rsidR="00001AB8" w:rsidRPr="00001AB8" w:rsidRDefault="00001AB8" w:rsidP="00001AB8">
      <w:pPr>
        <w:jc w:val="center"/>
        <w:rPr>
          <w:rFonts w:ascii="Montserrat" w:eastAsia="Times New Roman" w:hAnsi="Montserrat" w:cs="Arial"/>
          <w:color w:val="000000"/>
          <w:sz w:val="20"/>
          <w:szCs w:val="20"/>
          <w:lang w:eastAsia="ar-SA"/>
        </w:rPr>
      </w:pPr>
    </w:p>
    <w:p w14:paraId="60EBBD4E" w14:textId="77777777" w:rsidR="00001AB8" w:rsidRPr="00001AB8" w:rsidRDefault="00001AB8" w:rsidP="00001AB8">
      <w:pPr>
        <w:rPr>
          <w:rFonts w:ascii="Montserrat" w:eastAsia="Times New Roman" w:hAnsi="Montserrat" w:cs="Arial"/>
          <w:b/>
          <w:sz w:val="20"/>
          <w:szCs w:val="20"/>
          <w:lang w:val="es-ES" w:eastAsia="es-ES"/>
        </w:rPr>
      </w:pPr>
      <w:r w:rsidRPr="00001AB8">
        <w:rPr>
          <w:rFonts w:ascii="Montserrat" w:eastAsia="Times New Roman" w:hAnsi="Montserrat" w:cs="Arial"/>
          <w:b/>
          <w:sz w:val="20"/>
          <w:szCs w:val="20"/>
          <w:lang w:val="es-ES" w:eastAsia="es-ES"/>
        </w:rPr>
        <w:t>SERVICIOS DE SALUD DEL INSTITUTO MEXICANO</w:t>
      </w:r>
    </w:p>
    <w:p w14:paraId="4ECA3D37" w14:textId="77777777" w:rsidR="00001AB8" w:rsidRPr="00001AB8" w:rsidRDefault="00001AB8" w:rsidP="00001AB8">
      <w:pPr>
        <w:rPr>
          <w:rFonts w:ascii="Montserrat" w:eastAsia="Times New Roman" w:hAnsi="Montserrat" w:cs="Arial"/>
          <w:b/>
          <w:sz w:val="20"/>
          <w:szCs w:val="20"/>
          <w:lang w:val="es-ES" w:eastAsia="es-ES"/>
        </w:rPr>
      </w:pPr>
      <w:r w:rsidRPr="00001AB8">
        <w:rPr>
          <w:rFonts w:ascii="Montserrat" w:eastAsia="Times New Roman" w:hAnsi="Montserrat" w:cs="Arial"/>
          <w:b/>
          <w:sz w:val="20"/>
          <w:szCs w:val="20"/>
          <w:lang w:val="es-ES" w:eastAsia="es-ES"/>
        </w:rPr>
        <w:t xml:space="preserve">DEL SEGURO SOCIAL PARA EL BIENESTAR </w:t>
      </w:r>
    </w:p>
    <w:p w14:paraId="3F9B45B1" w14:textId="77777777" w:rsidR="00001AB8" w:rsidRPr="00001AB8" w:rsidRDefault="00001AB8" w:rsidP="00001AB8">
      <w:pPr>
        <w:rPr>
          <w:rFonts w:ascii="Montserrat" w:eastAsia="Times New Roman" w:hAnsi="Montserrat" w:cs="Arial"/>
          <w:b/>
          <w:sz w:val="20"/>
          <w:szCs w:val="20"/>
          <w:lang w:val="es-ES" w:eastAsia="es-ES"/>
        </w:rPr>
      </w:pPr>
      <w:r w:rsidRPr="00001AB8">
        <w:rPr>
          <w:rFonts w:ascii="Montserrat" w:eastAsia="Times New Roman" w:hAnsi="Montserrat" w:cs="Arial"/>
          <w:b/>
          <w:sz w:val="20"/>
          <w:szCs w:val="20"/>
          <w:lang w:val="es-ES" w:eastAsia="es-ES"/>
        </w:rPr>
        <w:t>P R E S E N T E</w:t>
      </w:r>
    </w:p>
    <w:p w14:paraId="42CD618E" w14:textId="77777777" w:rsidR="00001AB8" w:rsidRPr="00001AB8" w:rsidRDefault="00001AB8" w:rsidP="00001AB8">
      <w:pPr>
        <w:rPr>
          <w:rFonts w:ascii="Montserrat" w:eastAsia="Times New Roman" w:hAnsi="Montserrat" w:cs="Arial"/>
          <w:b/>
          <w:sz w:val="20"/>
          <w:szCs w:val="20"/>
          <w:lang w:val="es-ES" w:eastAsia="es-ES"/>
        </w:rPr>
      </w:pPr>
    </w:p>
    <w:p w14:paraId="5C245EA6" w14:textId="77777777" w:rsidR="00001AB8" w:rsidRPr="00001AB8" w:rsidRDefault="00001AB8" w:rsidP="00001AB8">
      <w:pPr>
        <w:rPr>
          <w:rFonts w:ascii="Montserrat" w:eastAsia="Times New Roman" w:hAnsi="Montserrat" w:cs="Arial"/>
          <w:bCs/>
          <w:sz w:val="20"/>
          <w:szCs w:val="20"/>
          <w:lang w:val="es-ES"/>
        </w:rPr>
      </w:pPr>
      <w:r w:rsidRPr="00001AB8">
        <w:rPr>
          <w:rFonts w:ascii="Montserrat" w:eastAsia="Times New Roman" w:hAnsi="Montserrat" w:cs="Arial"/>
          <w:bCs/>
          <w:sz w:val="20"/>
          <w:szCs w:val="20"/>
          <w:lang w:val="es-ES"/>
        </w:rPr>
        <w:t>En atención a su solicitud de cotización, me permito hacerle entrega de la siguiente propuesta económica:</w:t>
      </w:r>
    </w:p>
    <w:p w14:paraId="7A4FECE1" w14:textId="77777777" w:rsidR="00001AB8" w:rsidRPr="00001AB8" w:rsidRDefault="00001AB8" w:rsidP="00001AB8">
      <w:pPr>
        <w:rPr>
          <w:rFonts w:ascii="Montserrat" w:eastAsia="Times New Roman" w:hAnsi="Montserrat" w:cs="Arial"/>
          <w:bCs/>
          <w:sz w:val="20"/>
          <w:szCs w:val="20"/>
          <w:lang w:val="es-ES"/>
        </w:rPr>
      </w:pPr>
    </w:p>
    <w:tbl>
      <w:tblPr>
        <w:tblW w:w="5000" w:type="pct"/>
        <w:tblCellMar>
          <w:left w:w="70" w:type="dxa"/>
          <w:right w:w="70" w:type="dxa"/>
        </w:tblCellMar>
        <w:tblLook w:val="04A0" w:firstRow="1" w:lastRow="0" w:firstColumn="1" w:lastColumn="0" w:noHBand="0" w:noVBand="1"/>
      </w:tblPr>
      <w:tblGrid>
        <w:gridCol w:w="676"/>
        <w:gridCol w:w="1058"/>
        <w:gridCol w:w="1171"/>
        <w:gridCol w:w="892"/>
        <w:gridCol w:w="1544"/>
        <w:gridCol w:w="1247"/>
        <w:gridCol w:w="1242"/>
        <w:gridCol w:w="771"/>
        <w:gridCol w:w="731"/>
        <w:gridCol w:w="738"/>
      </w:tblGrid>
      <w:tr w:rsidR="00001AB8" w:rsidRPr="00001AB8" w14:paraId="4C05C6CB" w14:textId="77777777" w:rsidTr="000B45C5">
        <w:trPr>
          <w:trHeight w:val="227"/>
        </w:trPr>
        <w:tc>
          <w:tcPr>
            <w:tcW w:w="865" w:type="pct"/>
            <w:gridSpan w:val="2"/>
            <w:tcBorders>
              <w:top w:val="single" w:sz="4" w:space="0" w:color="auto"/>
              <w:left w:val="single" w:sz="4" w:space="0" w:color="auto"/>
              <w:bottom w:val="single" w:sz="4" w:space="0" w:color="auto"/>
              <w:right w:val="single" w:sz="4" w:space="0" w:color="000000"/>
            </w:tcBorders>
            <w:shd w:val="clear" w:color="000000" w:fill="D9D9D9"/>
            <w:vAlign w:val="center"/>
            <w:hideMark/>
          </w:tcPr>
          <w:p w14:paraId="673F6720" w14:textId="77777777" w:rsidR="00001AB8" w:rsidRPr="00001AB8" w:rsidRDefault="00001AB8" w:rsidP="00001AB8">
            <w:pPr>
              <w:jc w:val="right"/>
              <w:rPr>
                <w:rFonts w:ascii="Arial" w:eastAsia="Times New Roman" w:hAnsi="Arial" w:cs="Arial"/>
                <w:b/>
                <w:bCs/>
                <w:color w:val="000000"/>
                <w:sz w:val="14"/>
                <w:szCs w:val="14"/>
              </w:rPr>
            </w:pPr>
            <w:r w:rsidRPr="00001AB8">
              <w:rPr>
                <w:rFonts w:ascii="Arial" w:eastAsia="Times New Roman" w:hAnsi="Arial" w:cs="Arial"/>
                <w:b/>
                <w:bCs/>
                <w:color w:val="000000"/>
                <w:sz w:val="14"/>
                <w:szCs w:val="14"/>
              </w:rPr>
              <w:t>Nombre de la empresa:</w:t>
            </w:r>
          </w:p>
        </w:tc>
        <w:tc>
          <w:tcPr>
            <w:tcW w:w="4135" w:type="pct"/>
            <w:gridSpan w:val="8"/>
            <w:tcBorders>
              <w:top w:val="single" w:sz="4" w:space="0" w:color="auto"/>
              <w:left w:val="nil"/>
              <w:bottom w:val="single" w:sz="4" w:space="0" w:color="auto"/>
              <w:right w:val="single" w:sz="4" w:space="0" w:color="auto"/>
            </w:tcBorders>
            <w:shd w:val="clear" w:color="000000" w:fill="D9D9D9"/>
            <w:vAlign w:val="center"/>
            <w:hideMark/>
          </w:tcPr>
          <w:p w14:paraId="06642C57" w14:textId="77777777" w:rsidR="00001AB8" w:rsidRPr="00001AB8" w:rsidRDefault="00001AB8" w:rsidP="00001AB8">
            <w:pPr>
              <w:jc w:val="center"/>
              <w:rPr>
                <w:rFonts w:ascii="Arial" w:eastAsia="Times New Roman" w:hAnsi="Arial" w:cs="Arial"/>
                <w:b/>
                <w:bCs/>
                <w:color w:val="000000"/>
                <w:sz w:val="14"/>
                <w:szCs w:val="14"/>
              </w:rPr>
            </w:pPr>
            <w:r w:rsidRPr="00001AB8">
              <w:rPr>
                <w:rFonts w:ascii="Arial" w:eastAsia="Times New Roman" w:hAnsi="Arial" w:cs="Arial"/>
                <w:b/>
                <w:bCs/>
                <w:color w:val="000000"/>
                <w:sz w:val="14"/>
                <w:szCs w:val="14"/>
              </w:rPr>
              <w:t> </w:t>
            </w:r>
          </w:p>
        </w:tc>
      </w:tr>
      <w:tr w:rsidR="00001AB8" w:rsidRPr="00001AB8" w14:paraId="2EBE961E" w14:textId="77777777" w:rsidTr="000B45C5">
        <w:trPr>
          <w:trHeight w:val="347"/>
        </w:trPr>
        <w:tc>
          <w:tcPr>
            <w:tcW w:w="865" w:type="pct"/>
            <w:gridSpan w:val="2"/>
            <w:tcBorders>
              <w:top w:val="single" w:sz="4" w:space="0" w:color="auto"/>
              <w:left w:val="single" w:sz="4" w:space="0" w:color="auto"/>
              <w:bottom w:val="single" w:sz="4" w:space="0" w:color="auto"/>
              <w:right w:val="single" w:sz="4" w:space="0" w:color="000000"/>
            </w:tcBorders>
            <w:shd w:val="clear" w:color="000000" w:fill="D9D9D9"/>
            <w:vAlign w:val="center"/>
            <w:hideMark/>
          </w:tcPr>
          <w:p w14:paraId="14A834A3" w14:textId="77777777" w:rsidR="00001AB8" w:rsidRPr="00001AB8" w:rsidRDefault="00001AB8" w:rsidP="00001AB8">
            <w:pPr>
              <w:jc w:val="right"/>
              <w:rPr>
                <w:rFonts w:ascii="Arial" w:eastAsia="Times New Roman" w:hAnsi="Arial" w:cs="Arial"/>
                <w:b/>
                <w:bCs/>
                <w:color w:val="000000"/>
                <w:sz w:val="14"/>
                <w:szCs w:val="14"/>
              </w:rPr>
            </w:pPr>
            <w:r w:rsidRPr="00001AB8">
              <w:rPr>
                <w:rFonts w:ascii="Arial" w:eastAsia="Times New Roman" w:hAnsi="Arial" w:cs="Arial"/>
                <w:b/>
                <w:bCs/>
                <w:color w:val="000000"/>
                <w:sz w:val="14"/>
                <w:szCs w:val="14"/>
              </w:rPr>
              <w:t>Dirigida a:</w:t>
            </w:r>
          </w:p>
        </w:tc>
        <w:tc>
          <w:tcPr>
            <w:tcW w:w="4135" w:type="pct"/>
            <w:gridSpan w:val="8"/>
            <w:tcBorders>
              <w:top w:val="single" w:sz="4" w:space="0" w:color="auto"/>
              <w:left w:val="nil"/>
              <w:bottom w:val="single" w:sz="4" w:space="0" w:color="auto"/>
              <w:right w:val="single" w:sz="4" w:space="0" w:color="auto"/>
            </w:tcBorders>
            <w:shd w:val="clear" w:color="000000" w:fill="D9D9D9"/>
            <w:vAlign w:val="center"/>
            <w:hideMark/>
          </w:tcPr>
          <w:p w14:paraId="13F8115B" w14:textId="77777777" w:rsidR="00001AB8" w:rsidRPr="00001AB8" w:rsidRDefault="00001AB8" w:rsidP="00001AB8">
            <w:pPr>
              <w:ind w:right="701"/>
              <w:jc w:val="center"/>
              <w:rPr>
                <w:rFonts w:ascii="Arial" w:eastAsia="Times New Roman" w:hAnsi="Arial" w:cs="Arial"/>
                <w:b/>
                <w:bCs/>
                <w:color w:val="000000"/>
                <w:sz w:val="14"/>
                <w:szCs w:val="14"/>
              </w:rPr>
            </w:pPr>
            <w:r w:rsidRPr="00001AB8">
              <w:rPr>
                <w:rFonts w:ascii="Arial" w:eastAsia="Times New Roman" w:hAnsi="Arial" w:cs="Arial"/>
                <w:b/>
                <w:bCs/>
                <w:color w:val="000000"/>
                <w:sz w:val="14"/>
                <w:szCs w:val="14"/>
              </w:rPr>
              <w:t> </w:t>
            </w:r>
          </w:p>
        </w:tc>
      </w:tr>
      <w:tr w:rsidR="00001AB8" w:rsidRPr="00001AB8" w14:paraId="1E818790" w14:textId="77777777" w:rsidTr="000B45C5">
        <w:trPr>
          <w:trHeight w:val="360"/>
        </w:trPr>
        <w:tc>
          <w:tcPr>
            <w:tcW w:w="865" w:type="pct"/>
            <w:gridSpan w:val="2"/>
            <w:tcBorders>
              <w:top w:val="single" w:sz="4" w:space="0" w:color="auto"/>
              <w:left w:val="single" w:sz="4" w:space="0" w:color="auto"/>
              <w:bottom w:val="single" w:sz="4" w:space="0" w:color="auto"/>
              <w:right w:val="single" w:sz="4" w:space="0" w:color="000000"/>
            </w:tcBorders>
            <w:shd w:val="clear" w:color="000000" w:fill="D9D9D9"/>
            <w:vAlign w:val="center"/>
            <w:hideMark/>
          </w:tcPr>
          <w:p w14:paraId="6091D05E" w14:textId="77777777" w:rsidR="00001AB8" w:rsidRPr="00001AB8" w:rsidRDefault="00001AB8" w:rsidP="00001AB8">
            <w:pPr>
              <w:jc w:val="right"/>
              <w:rPr>
                <w:rFonts w:ascii="Arial" w:eastAsia="Times New Roman" w:hAnsi="Arial" w:cs="Arial"/>
                <w:b/>
                <w:bCs/>
                <w:color w:val="000000"/>
                <w:sz w:val="14"/>
                <w:szCs w:val="14"/>
              </w:rPr>
            </w:pPr>
            <w:r w:rsidRPr="00001AB8">
              <w:rPr>
                <w:rFonts w:ascii="Arial" w:eastAsia="Times New Roman" w:hAnsi="Arial" w:cs="Arial"/>
                <w:b/>
                <w:bCs/>
                <w:color w:val="000000"/>
                <w:sz w:val="14"/>
                <w:szCs w:val="14"/>
              </w:rPr>
              <w:t>Licitación Pública Nacional No.</w:t>
            </w:r>
          </w:p>
        </w:tc>
        <w:tc>
          <w:tcPr>
            <w:tcW w:w="4135" w:type="pct"/>
            <w:gridSpan w:val="8"/>
            <w:tcBorders>
              <w:top w:val="single" w:sz="4" w:space="0" w:color="auto"/>
              <w:left w:val="nil"/>
              <w:bottom w:val="single" w:sz="4" w:space="0" w:color="auto"/>
              <w:right w:val="single" w:sz="4" w:space="0" w:color="auto"/>
            </w:tcBorders>
            <w:shd w:val="clear" w:color="000000" w:fill="D9D9D9"/>
            <w:vAlign w:val="center"/>
            <w:hideMark/>
          </w:tcPr>
          <w:p w14:paraId="54F38D53" w14:textId="77777777" w:rsidR="00001AB8" w:rsidRPr="00001AB8" w:rsidRDefault="00001AB8" w:rsidP="00001AB8">
            <w:pPr>
              <w:jc w:val="center"/>
              <w:rPr>
                <w:rFonts w:ascii="Arial" w:eastAsia="Times New Roman" w:hAnsi="Arial" w:cs="Arial"/>
                <w:b/>
                <w:bCs/>
                <w:color w:val="000000"/>
                <w:sz w:val="14"/>
                <w:szCs w:val="14"/>
              </w:rPr>
            </w:pPr>
            <w:r w:rsidRPr="00001AB8">
              <w:rPr>
                <w:rFonts w:ascii="Arial" w:eastAsia="Times New Roman" w:hAnsi="Arial" w:cs="Arial"/>
                <w:b/>
                <w:bCs/>
                <w:color w:val="000000"/>
                <w:sz w:val="14"/>
                <w:szCs w:val="14"/>
              </w:rPr>
              <w:t> </w:t>
            </w:r>
          </w:p>
        </w:tc>
      </w:tr>
      <w:tr w:rsidR="00001AB8" w:rsidRPr="00001AB8" w14:paraId="459456EE" w14:textId="77777777" w:rsidTr="000B45C5">
        <w:trPr>
          <w:trHeight w:val="534"/>
        </w:trPr>
        <w:tc>
          <w:tcPr>
            <w:tcW w:w="865" w:type="pct"/>
            <w:gridSpan w:val="2"/>
            <w:tcBorders>
              <w:top w:val="single" w:sz="4" w:space="0" w:color="auto"/>
              <w:left w:val="single" w:sz="4" w:space="0" w:color="auto"/>
              <w:bottom w:val="single" w:sz="4" w:space="0" w:color="auto"/>
              <w:right w:val="single" w:sz="4" w:space="0" w:color="000000"/>
            </w:tcBorders>
            <w:shd w:val="clear" w:color="000000" w:fill="D9D9D9"/>
            <w:vAlign w:val="center"/>
            <w:hideMark/>
          </w:tcPr>
          <w:p w14:paraId="6A3A740E" w14:textId="77777777" w:rsidR="00001AB8" w:rsidRPr="00001AB8" w:rsidRDefault="00001AB8" w:rsidP="00001AB8">
            <w:pPr>
              <w:jc w:val="right"/>
              <w:rPr>
                <w:rFonts w:ascii="Arial" w:eastAsia="Times New Roman" w:hAnsi="Arial" w:cs="Arial"/>
                <w:b/>
                <w:bCs/>
                <w:color w:val="000000"/>
                <w:sz w:val="14"/>
                <w:szCs w:val="14"/>
              </w:rPr>
            </w:pPr>
            <w:r w:rsidRPr="00001AB8">
              <w:rPr>
                <w:rFonts w:ascii="Arial" w:eastAsia="Times New Roman" w:hAnsi="Arial" w:cs="Arial"/>
                <w:b/>
                <w:bCs/>
                <w:color w:val="000000"/>
                <w:sz w:val="14"/>
                <w:szCs w:val="14"/>
              </w:rPr>
              <w:t>Relativa al servicio:</w:t>
            </w:r>
          </w:p>
        </w:tc>
        <w:tc>
          <w:tcPr>
            <w:tcW w:w="4135" w:type="pct"/>
            <w:gridSpan w:val="8"/>
            <w:tcBorders>
              <w:top w:val="single" w:sz="4" w:space="0" w:color="auto"/>
              <w:left w:val="nil"/>
              <w:bottom w:val="single" w:sz="4" w:space="0" w:color="auto"/>
              <w:right w:val="single" w:sz="4" w:space="0" w:color="auto"/>
            </w:tcBorders>
            <w:shd w:val="clear" w:color="000000" w:fill="D9D9D9"/>
            <w:vAlign w:val="center"/>
            <w:hideMark/>
          </w:tcPr>
          <w:p w14:paraId="5F8327A2" w14:textId="77777777" w:rsidR="00001AB8" w:rsidRPr="00001AB8" w:rsidRDefault="00001AB8" w:rsidP="00001AB8">
            <w:pPr>
              <w:jc w:val="center"/>
              <w:rPr>
                <w:rFonts w:ascii="Arial" w:eastAsia="Times New Roman" w:hAnsi="Arial" w:cs="Arial"/>
                <w:b/>
                <w:bCs/>
                <w:color w:val="000000"/>
                <w:sz w:val="14"/>
                <w:szCs w:val="14"/>
              </w:rPr>
            </w:pPr>
            <w:r w:rsidRPr="00001AB8">
              <w:rPr>
                <w:rFonts w:ascii="Arial" w:eastAsia="Times New Roman" w:hAnsi="Arial" w:cs="Arial"/>
                <w:b/>
                <w:bCs/>
                <w:color w:val="000000"/>
                <w:sz w:val="14"/>
                <w:szCs w:val="14"/>
              </w:rPr>
              <w:t> </w:t>
            </w:r>
          </w:p>
        </w:tc>
      </w:tr>
      <w:tr w:rsidR="00001AB8" w:rsidRPr="00001AB8" w14:paraId="78722DBC" w14:textId="77777777" w:rsidTr="000B45C5">
        <w:trPr>
          <w:trHeight w:val="267"/>
        </w:trPr>
        <w:tc>
          <w:tcPr>
            <w:tcW w:w="332" w:type="pct"/>
            <w:tcBorders>
              <w:top w:val="nil"/>
              <w:left w:val="nil"/>
              <w:bottom w:val="nil"/>
              <w:right w:val="nil"/>
            </w:tcBorders>
            <w:shd w:val="clear" w:color="auto" w:fill="auto"/>
            <w:noWrap/>
            <w:vAlign w:val="bottom"/>
            <w:hideMark/>
          </w:tcPr>
          <w:p w14:paraId="66D7C392" w14:textId="77777777" w:rsidR="00001AB8" w:rsidRPr="00001AB8" w:rsidRDefault="00001AB8" w:rsidP="00001AB8">
            <w:pPr>
              <w:jc w:val="center"/>
              <w:rPr>
                <w:rFonts w:ascii="Arial" w:eastAsia="Times New Roman" w:hAnsi="Arial" w:cs="Arial"/>
                <w:b/>
                <w:bCs/>
                <w:color w:val="000000"/>
                <w:sz w:val="22"/>
                <w:szCs w:val="22"/>
              </w:rPr>
            </w:pPr>
          </w:p>
        </w:tc>
        <w:tc>
          <w:tcPr>
            <w:tcW w:w="533" w:type="pct"/>
            <w:tcBorders>
              <w:top w:val="nil"/>
              <w:left w:val="nil"/>
              <w:bottom w:val="nil"/>
              <w:right w:val="nil"/>
            </w:tcBorders>
            <w:shd w:val="clear" w:color="auto" w:fill="auto"/>
            <w:noWrap/>
            <w:vAlign w:val="bottom"/>
            <w:hideMark/>
          </w:tcPr>
          <w:p w14:paraId="7E76B371" w14:textId="77777777" w:rsidR="00001AB8" w:rsidRPr="00001AB8" w:rsidRDefault="00001AB8" w:rsidP="00001AB8">
            <w:pPr>
              <w:rPr>
                <w:rFonts w:ascii="Times New Roman" w:eastAsia="Times New Roman" w:hAnsi="Times New Roman" w:cs="Times New Roman"/>
                <w:sz w:val="20"/>
                <w:szCs w:val="20"/>
              </w:rPr>
            </w:pPr>
          </w:p>
        </w:tc>
        <w:tc>
          <w:tcPr>
            <w:tcW w:w="589" w:type="pct"/>
            <w:tcBorders>
              <w:top w:val="nil"/>
              <w:left w:val="nil"/>
              <w:bottom w:val="nil"/>
              <w:right w:val="nil"/>
            </w:tcBorders>
            <w:shd w:val="clear" w:color="auto" w:fill="auto"/>
            <w:noWrap/>
            <w:vAlign w:val="bottom"/>
            <w:hideMark/>
          </w:tcPr>
          <w:p w14:paraId="2ACEFC79" w14:textId="77777777" w:rsidR="00001AB8" w:rsidRPr="00001AB8" w:rsidRDefault="00001AB8" w:rsidP="00001AB8">
            <w:pPr>
              <w:rPr>
                <w:rFonts w:ascii="Times New Roman" w:eastAsia="Times New Roman" w:hAnsi="Times New Roman" w:cs="Times New Roman"/>
                <w:sz w:val="20"/>
                <w:szCs w:val="20"/>
              </w:rPr>
            </w:pPr>
          </w:p>
        </w:tc>
        <w:tc>
          <w:tcPr>
            <w:tcW w:w="450" w:type="pct"/>
            <w:tcBorders>
              <w:top w:val="nil"/>
              <w:left w:val="nil"/>
              <w:bottom w:val="nil"/>
              <w:right w:val="nil"/>
            </w:tcBorders>
            <w:shd w:val="clear" w:color="auto" w:fill="auto"/>
            <w:noWrap/>
            <w:vAlign w:val="bottom"/>
            <w:hideMark/>
          </w:tcPr>
          <w:p w14:paraId="61B882B3" w14:textId="77777777" w:rsidR="00001AB8" w:rsidRPr="00001AB8" w:rsidRDefault="00001AB8" w:rsidP="00001AB8">
            <w:pPr>
              <w:rPr>
                <w:rFonts w:ascii="Times New Roman" w:eastAsia="Times New Roman" w:hAnsi="Times New Roman" w:cs="Times New Roman"/>
                <w:sz w:val="20"/>
                <w:szCs w:val="20"/>
              </w:rPr>
            </w:pPr>
          </w:p>
        </w:tc>
        <w:tc>
          <w:tcPr>
            <w:tcW w:w="758" w:type="pct"/>
            <w:tcBorders>
              <w:top w:val="nil"/>
              <w:left w:val="nil"/>
              <w:bottom w:val="nil"/>
              <w:right w:val="nil"/>
            </w:tcBorders>
            <w:shd w:val="clear" w:color="auto" w:fill="auto"/>
            <w:noWrap/>
            <w:vAlign w:val="bottom"/>
            <w:hideMark/>
          </w:tcPr>
          <w:p w14:paraId="7E7AF792" w14:textId="77777777" w:rsidR="00001AB8" w:rsidRPr="00001AB8" w:rsidRDefault="00001AB8" w:rsidP="00001AB8">
            <w:pPr>
              <w:rPr>
                <w:rFonts w:ascii="Times New Roman" w:eastAsia="Times New Roman" w:hAnsi="Times New Roman" w:cs="Times New Roman"/>
                <w:sz w:val="20"/>
                <w:szCs w:val="20"/>
              </w:rPr>
            </w:pPr>
          </w:p>
        </w:tc>
        <w:tc>
          <w:tcPr>
            <w:tcW w:w="626" w:type="pct"/>
            <w:tcBorders>
              <w:top w:val="nil"/>
              <w:left w:val="nil"/>
              <w:bottom w:val="nil"/>
              <w:right w:val="nil"/>
            </w:tcBorders>
            <w:shd w:val="clear" w:color="auto" w:fill="auto"/>
            <w:noWrap/>
            <w:vAlign w:val="bottom"/>
            <w:hideMark/>
          </w:tcPr>
          <w:p w14:paraId="4E78A77B" w14:textId="77777777" w:rsidR="00001AB8" w:rsidRPr="00001AB8" w:rsidRDefault="00001AB8" w:rsidP="00001AB8">
            <w:pPr>
              <w:rPr>
                <w:rFonts w:ascii="Times New Roman" w:eastAsia="Times New Roman" w:hAnsi="Times New Roman" w:cs="Times New Roman"/>
                <w:sz w:val="20"/>
                <w:szCs w:val="20"/>
              </w:rPr>
            </w:pPr>
          </w:p>
        </w:tc>
        <w:tc>
          <w:tcPr>
            <w:tcW w:w="610" w:type="pct"/>
            <w:tcBorders>
              <w:top w:val="nil"/>
              <w:left w:val="nil"/>
              <w:bottom w:val="nil"/>
              <w:right w:val="nil"/>
            </w:tcBorders>
            <w:shd w:val="clear" w:color="auto" w:fill="auto"/>
            <w:noWrap/>
            <w:vAlign w:val="bottom"/>
            <w:hideMark/>
          </w:tcPr>
          <w:p w14:paraId="05BDF4E0" w14:textId="77777777" w:rsidR="00001AB8" w:rsidRPr="00001AB8" w:rsidRDefault="00001AB8" w:rsidP="00001AB8">
            <w:pPr>
              <w:rPr>
                <w:rFonts w:ascii="Times New Roman" w:eastAsia="Times New Roman" w:hAnsi="Times New Roman" w:cs="Times New Roman"/>
                <w:sz w:val="20"/>
                <w:szCs w:val="20"/>
              </w:rPr>
            </w:pPr>
          </w:p>
        </w:tc>
        <w:tc>
          <w:tcPr>
            <w:tcW w:w="378" w:type="pct"/>
            <w:tcBorders>
              <w:top w:val="nil"/>
              <w:left w:val="nil"/>
              <w:bottom w:val="nil"/>
              <w:right w:val="nil"/>
            </w:tcBorders>
            <w:shd w:val="clear" w:color="auto" w:fill="auto"/>
            <w:noWrap/>
            <w:vAlign w:val="bottom"/>
            <w:hideMark/>
          </w:tcPr>
          <w:p w14:paraId="6367EB06" w14:textId="77777777" w:rsidR="00001AB8" w:rsidRPr="00001AB8" w:rsidRDefault="00001AB8" w:rsidP="00001AB8">
            <w:pPr>
              <w:rPr>
                <w:rFonts w:ascii="Times New Roman" w:eastAsia="Times New Roman" w:hAnsi="Times New Roman" w:cs="Times New Roman"/>
                <w:sz w:val="20"/>
                <w:szCs w:val="20"/>
              </w:rPr>
            </w:pPr>
          </w:p>
        </w:tc>
        <w:tc>
          <w:tcPr>
            <w:tcW w:w="359" w:type="pct"/>
            <w:tcBorders>
              <w:top w:val="nil"/>
              <w:left w:val="nil"/>
              <w:bottom w:val="nil"/>
              <w:right w:val="nil"/>
            </w:tcBorders>
            <w:shd w:val="clear" w:color="auto" w:fill="auto"/>
            <w:noWrap/>
            <w:vAlign w:val="bottom"/>
            <w:hideMark/>
          </w:tcPr>
          <w:p w14:paraId="24B0211E" w14:textId="77777777" w:rsidR="00001AB8" w:rsidRPr="00001AB8" w:rsidRDefault="00001AB8" w:rsidP="00001AB8">
            <w:pPr>
              <w:rPr>
                <w:rFonts w:ascii="Times New Roman" w:eastAsia="Times New Roman" w:hAnsi="Times New Roman" w:cs="Times New Roman"/>
                <w:sz w:val="20"/>
                <w:szCs w:val="20"/>
              </w:rPr>
            </w:pPr>
          </w:p>
        </w:tc>
        <w:tc>
          <w:tcPr>
            <w:tcW w:w="364" w:type="pct"/>
            <w:tcBorders>
              <w:top w:val="nil"/>
              <w:left w:val="nil"/>
              <w:bottom w:val="nil"/>
              <w:right w:val="nil"/>
            </w:tcBorders>
            <w:shd w:val="clear" w:color="auto" w:fill="auto"/>
            <w:noWrap/>
            <w:vAlign w:val="bottom"/>
            <w:hideMark/>
          </w:tcPr>
          <w:p w14:paraId="13F350DF" w14:textId="77777777" w:rsidR="00001AB8" w:rsidRPr="00001AB8" w:rsidRDefault="00001AB8" w:rsidP="00001AB8">
            <w:pPr>
              <w:rPr>
                <w:rFonts w:ascii="Times New Roman" w:eastAsia="Times New Roman" w:hAnsi="Times New Roman" w:cs="Times New Roman"/>
                <w:sz w:val="20"/>
                <w:szCs w:val="20"/>
              </w:rPr>
            </w:pPr>
          </w:p>
        </w:tc>
      </w:tr>
      <w:tr w:rsidR="00001AB8" w:rsidRPr="00001AB8" w14:paraId="39DE1566" w14:textId="77777777" w:rsidTr="000B45C5">
        <w:trPr>
          <w:trHeight w:val="774"/>
        </w:trPr>
        <w:tc>
          <w:tcPr>
            <w:tcW w:w="332" w:type="pct"/>
            <w:tcBorders>
              <w:top w:val="single" w:sz="4" w:space="0" w:color="000000"/>
              <w:left w:val="single" w:sz="4" w:space="0" w:color="000000"/>
              <w:bottom w:val="nil"/>
              <w:right w:val="single" w:sz="4" w:space="0" w:color="000000"/>
            </w:tcBorders>
            <w:shd w:val="clear" w:color="F4B083" w:fill="D9D9D9"/>
            <w:vAlign w:val="center"/>
            <w:hideMark/>
          </w:tcPr>
          <w:p w14:paraId="4F518460" w14:textId="77777777" w:rsidR="00001AB8" w:rsidRPr="00001AB8" w:rsidRDefault="00001AB8" w:rsidP="00001AB8">
            <w:pPr>
              <w:jc w:val="center"/>
              <w:rPr>
                <w:rFonts w:ascii="Montserrat" w:eastAsia="Times New Roman" w:hAnsi="Montserrat" w:cs="Arial"/>
                <w:b/>
                <w:bCs/>
                <w:color w:val="000000"/>
                <w:sz w:val="14"/>
                <w:szCs w:val="14"/>
              </w:rPr>
            </w:pPr>
            <w:r w:rsidRPr="00001AB8">
              <w:rPr>
                <w:rFonts w:ascii="Montserrat" w:eastAsia="Times New Roman" w:hAnsi="Montserrat" w:cs="Arial"/>
                <w:b/>
                <w:bCs/>
                <w:color w:val="000000"/>
                <w:sz w:val="14"/>
                <w:szCs w:val="14"/>
              </w:rPr>
              <w:t>Partida</w:t>
            </w:r>
          </w:p>
        </w:tc>
        <w:tc>
          <w:tcPr>
            <w:tcW w:w="533" w:type="pct"/>
            <w:tcBorders>
              <w:top w:val="single" w:sz="4" w:space="0" w:color="000000"/>
              <w:left w:val="nil"/>
              <w:bottom w:val="nil"/>
              <w:right w:val="single" w:sz="4" w:space="0" w:color="000000"/>
            </w:tcBorders>
            <w:shd w:val="clear" w:color="F4B083" w:fill="D9D9D9"/>
            <w:vAlign w:val="center"/>
            <w:hideMark/>
          </w:tcPr>
          <w:p w14:paraId="0550331E" w14:textId="77777777" w:rsidR="00001AB8" w:rsidRPr="00001AB8" w:rsidRDefault="00001AB8" w:rsidP="00001AB8">
            <w:pPr>
              <w:jc w:val="center"/>
              <w:rPr>
                <w:rFonts w:ascii="Montserrat" w:eastAsia="Times New Roman" w:hAnsi="Montserrat" w:cs="Arial"/>
                <w:b/>
                <w:bCs/>
                <w:color w:val="000000"/>
                <w:sz w:val="14"/>
                <w:szCs w:val="14"/>
              </w:rPr>
            </w:pPr>
            <w:r w:rsidRPr="00001AB8">
              <w:rPr>
                <w:rFonts w:ascii="Montserrat" w:eastAsia="Times New Roman" w:hAnsi="Montserrat" w:cs="Arial"/>
                <w:b/>
                <w:bCs/>
                <w:color w:val="000000"/>
                <w:sz w:val="14"/>
                <w:szCs w:val="14"/>
              </w:rPr>
              <w:t>Entidad</w:t>
            </w:r>
          </w:p>
        </w:tc>
        <w:tc>
          <w:tcPr>
            <w:tcW w:w="589" w:type="pct"/>
            <w:tcBorders>
              <w:top w:val="single" w:sz="4" w:space="0" w:color="000000"/>
              <w:left w:val="nil"/>
              <w:bottom w:val="nil"/>
              <w:right w:val="single" w:sz="4" w:space="0" w:color="000000"/>
            </w:tcBorders>
            <w:shd w:val="clear" w:color="F4B083" w:fill="D9D9D9"/>
            <w:vAlign w:val="center"/>
            <w:hideMark/>
          </w:tcPr>
          <w:p w14:paraId="70C5AA03" w14:textId="77777777" w:rsidR="00001AB8" w:rsidRPr="00001AB8" w:rsidRDefault="00001AB8" w:rsidP="00001AB8">
            <w:pPr>
              <w:jc w:val="center"/>
              <w:rPr>
                <w:rFonts w:ascii="Montserrat" w:eastAsia="Times New Roman" w:hAnsi="Montserrat" w:cs="Arial"/>
                <w:b/>
                <w:bCs/>
                <w:color w:val="000000"/>
                <w:sz w:val="14"/>
                <w:szCs w:val="14"/>
              </w:rPr>
            </w:pPr>
            <w:r w:rsidRPr="00001AB8">
              <w:rPr>
                <w:rFonts w:ascii="Montserrat" w:eastAsia="Times New Roman" w:hAnsi="Montserrat" w:cs="Arial"/>
                <w:b/>
                <w:bCs/>
                <w:color w:val="000000"/>
                <w:sz w:val="14"/>
                <w:szCs w:val="14"/>
              </w:rPr>
              <w:t>Unidad Médica</w:t>
            </w:r>
          </w:p>
        </w:tc>
        <w:tc>
          <w:tcPr>
            <w:tcW w:w="450" w:type="pct"/>
            <w:tcBorders>
              <w:top w:val="single" w:sz="4" w:space="0" w:color="000000"/>
              <w:left w:val="nil"/>
              <w:bottom w:val="nil"/>
              <w:right w:val="single" w:sz="4" w:space="0" w:color="000000"/>
            </w:tcBorders>
            <w:shd w:val="clear" w:color="F4B083" w:fill="D9D9D9"/>
            <w:vAlign w:val="center"/>
            <w:hideMark/>
          </w:tcPr>
          <w:p w14:paraId="6A18240E" w14:textId="77777777" w:rsidR="00001AB8" w:rsidRPr="00001AB8" w:rsidRDefault="00001AB8" w:rsidP="00001AB8">
            <w:pPr>
              <w:jc w:val="center"/>
              <w:rPr>
                <w:rFonts w:ascii="Montserrat" w:eastAsia="Times New Roman" w:hAnsi="Montserrat" w:cs="Arial"/>
                <w:b/>
                <w:bCs/>
                <w:color w:val="000000"/>
                <w:sz w:val="14"/>
                <w:szCs w:val="14"/>
              </w:rPr>
            </w:pPr>
            <w:r w:rsidRPr="00001AB8">
              <w:rPr>
                <w:rFonts w:ascii="Montserrat" w:eastAsia="Times New Roman" w:hAnsi="Montserrat" w:cs="Arial"/>
                <w:b/>
                <w:bCs/>
                <w:color w:val="000000"/>
                <w:sz w:val="14"/>
                <w:szCs w:val="14"/>
              </w:rPr>
              <w:t>Servicio</w:t>
            </w:r>
          </w:p>
        </w:tc>
        <w:tc>
          <w:tcPr>
            <w:tcW w:w="758" w:type="pct"/>
            <w:tcBorders>
              <w:top w:val="single" w:sz="4" w:space="0" w:color="000000"/>
              <w:left w:val="nil"/>
              <w:bottom w:val="nil"/>
              <w:right w:val="single" w:sz="4" w:space="0" w:color="000000"/>
            </w:tcBorders>
            <w:shd w:val="clear" w:color="F4B083" w:fill="D9D9D9"/>
            <w:vAlign w:val="center"/>
            <w:hideMark/>
          </w:tcPr>
          <w:p w14:paraId="3B2C2DBD" w14:textId="02E981A6" w:rsidR="00001AB8" w:rsidRPr="00001AB8" w:rsidRDefault="00001AB8" w:rsidP="00001AB8">
            <w:pPr>
              <w:jc w:val="center"/>
              <w:rPr>
                <w:rFonts w:ascii="Montserrat" w:eastAsia="Times New Roman" w:hAnsi="Montserrat" w:cs="Arial"/>
                <w:b/>
                <w:bCs/>
                <w:color w:val="000000"/>
                <w:sz w:val="14"/>
                <w:szCs w:val="14"/>
              </w:rPr>
            </w:pPr>
            <w:r>
              <w:rPr>
                <w:rFonts w:ascii="Montserrat" w:eastAsia="Times New Roman" w:hAnsi="Montserrat" w:cs="Arial"/>
                <w:b/>
                <w:bCs/>
                <w:color w:val="000000"/>
                <w:sz w:val="14"/>
                <w:szCs w:val="14"/>
              </w:rPr>
              <w:t xml:space="preserve">No. de </w:t>
            </w:r>
            <w:r w:rsidRPr="00001AB8">
              <w:rPr>
                <w:rFonts w:ascii="Montserrat" w:eastAsia="Times New Roman" w:hAnsi="Montserrat" w:cs="Arial"/>
                <w:b/>
                <w:bCs/>
                <w:color w:val="000000"/>
                <w:sz w:val="14"/>
                <w:szCs w:val="14"/>
              </w:rPr>
              <w:t>Personal Ocupacionalmente Expuesto (POE)</w:t>
            </w:r>
            <w:r>
              <w:rPr>
                <w:rFonts w:ascii="Montserrat" w:eastAsia="Times New Roman" w:hAnsi="Montserrat" w:cs="Arial"/>
                <w:b/>
                <w:bCs/>
                <w:color w:val="000000"/>
                <w:sz w:val="14"/>
                <w:szCs w:val="14"/>
              </w:rPr>
              <w:t xml:space="preserve"> </w:t>
            </w:r>
          </w:p>
        </w:tc>
        <w:tc>
          <w:tcPr>
            <w:tcW w:w="626" w:type="pct"/>
            <w:tcBorders>
              <w:top w:val="single" w:sz="4" w:space="0" w:color="000000"/>
              <w:left w:val="nil"/>
              <w:bottom w:val="nil"/>
              <w:right w:val="single" w:sz="4" w:space="0" w:color="000000"/>
            </w:tcBorders>
            <w:shd w:val="clear" w:color="F4B083" w:fill="D9D9D9"/>
            <w:vAlign w:val="center"/>
            <w:hideMark/>
          </w:tcPr>
          <w:p w14:paraId="28E380C8" w14:textId="77777777" w:rsidR="00001AB8" w:rsidRPr="00001AB8" w:rsidRDefault="00001AB8" w:rsidP="00001AB8">
            <w:pPr>
              <w:jc w:val="center"/>
              <w:rPr>
                <w:rFonts w:ascii="Montserrat" w:eastAsia="Times New Roman" w:hAnsi="Montserrat" w:cs="Arial"/>
                <w:b/>
                <w:bCs/>
                <w:color w:val="000000"/>
                <w:sz w:val="14"/>
                <w:szCs w:val="14"/>
              </w:rPr>
            </w:pPr>
            <w:r w:rsidRPr="00001AB8">
              <w:rPr>
                <w:rFonts w:ascii="Montserrat" w:eastAsia="Times New Roman" w:hAnsi="Montserrat" w:cs="Arial"/>
                <w:b/>
                <w:bCs/>
                <w:color w:val="000000"/>
                <w:sz w:val="14"/>
                <w:szCs w:val="14"/>
              </w:rPr>
              <w:t>Requerimiento Mínimo anual</w:t>
            </w:r>
          </w:p>
        </w:tc>
        <w:tc>
          <w:tcPr>
            <w:tcW w:w="610" w:type="pct"/>
            <w:tcBorders>
              <w:top w:val="single" w:sz="4" w:space="0" w:color="000000"/>
              <w:left w:val="nil"/>
              <w:bottom w:val="nil"/>
              <w:right w:val="single" w:sz="4" w:space="0" w:color="000000"/>
            </w:tcBorders>
            <w:shd w:val="clear" w:color="F4B083" w:fill="D9D9D9"/>
            <w:vAlign w:val="center"/>
            <w:hideMark/>
          </w:tcPr>
          <w:p w14:paraId="3AD03952" w14:textId="77777777" w:rsidR="00001AB8" w:rsidRPr="00001AB8" w:rsidRDefault="00001AB8" w:rsidP="00001AB8">
            <w:pPr>
              <w:jc w:val="center"/>
              <w:rPr>
                <w:rFonts w:ascii="Montserrat" w:eastAsia="Times New Roman" w:hAnsi="Montserrat" w:cs="Arial"/>
                <w:b/>
                <w:bCs/>
                <w:color w:val="000000"/>
                <w:sz w:val="14"/>
                <w:szCs w:val="14"/>
              </w:rPr>
            </w:pPr>
            <w:r w:rsidRPr="00001AB8">
              <w:rPr>
                <w:rFonts w:ascii="Montserrat" w:eastAsia="Times New Roman" w:hAnsi="Montserrat" w:cs="Arial"/>
                <w:b/>
                <w:bCs/>
                <w:color w:val="000000"/>
                <w:sz w:val="14"/>
                <w:szCs w:val="14"/>
              </w:rPr>
              <w:t>Requerimiento Máximo Anual</w:t>
            </w:r>
          </w:p>
        </w:tc>
        <w:tc>
          <w:tcPr>
            <w:tcW w:w="378" w:type="pct"/>
            <w:tcBorders>
              <w:top w:val="single" w:sz="4" w:space="0" w:color="000000"/>
              <w:left w:val="nil"/>
              <w:bottom w:val="nil"/>
              <w:right w:val="single" w:sz="4" w:space="0" w:color="000000"/>
            </w:tcBorders>
            <w:shd w:val="clear" w:color="F4B083" w:fill="D9D9D9"/>
            <w:vAlign w:val="center"/>
            <w:hideMark/>
          </w:tcPr>
          <w:p w14:paraId="6133CF43" w14:textId="77777777" w:rsidR="00001AB8" w:rsidRPr="00001AB8" w:rsidRDefault="00001AB8" w:rsidP="00001AB8">
            <w:pPr>
              <w:jc w:val="center"/>
              <w:rPr>
                <w:rFonts w:ascii="Montserrat" w:eastAsia="Times New Roman" w:hAnsi="Montserrat" w:cs="Arial"/>
                <w:b/>
                <w:bCs/>
                <w:color w:val="000000"/>
                <w:sz w:val="14"/>
                <w:szCs w:val="14"/>
              </w:rPr>
            </w:pPr>
            <w:r w:rsidRPr="00001AB8">
              <w:rPr>
                <w:rFonts w:ascii="Montserrat" w:eastAsia="Times New Roman" w:hAnsi="Montserrat" w:cs="Arial"/>
                <w:b/>
                <w:bCs/>
                <w:color w:val="000000"/>
                <w:sz w:val="14"/>
                <w:szCs w:val="14"/>
              </w:rPr>
              <w:t>Precio unitario ofertado por servicio</w:t>
            </w:r>
          </w:p>
        </w:tc>
        <w:tc>
          <w:tcPr>
            <w:tcW w:w="359" w:type="pct"/>
            <w:tcBorders>
              <w:top w:val="single" w:sz="4" w:space="0" w:color="000000"/>
              <w:left w:val="nil"/>
              <w:bottom w:val="nil"/>
              <w:right w:val="single" w:sz="4" w:space="0" w:color="000000"/>
            </w:tcBorders>
            <w:shd w:val="clear" w:color="F4B083" w:fill="D9D9D9"/>
            <w:vAlign w:val="center"/>
            <w:hideMark/>
          </w:tcPr>
          <w:p w14:paraId="1BA31A54" w14:textId="77777777" w:rsidR="00001AB8" w:rsidRPr="00001AB8" w:rsidRDefault="00001AB8" w:rsidP="00001AB8">
            <w:pPr>
              <w:jc w:val="center"/>
              <w:rPr>
                <w:rFonts w:ascii="Montserrat" w:eastAsia="Times New Roman" w:hAnsi="Montserrat" w:cs="Arial"/>
                <w:b/>
                <w:bCs/>
                <w:color w:val="000000"/>
                <w:sz w:val="14"/>
                <w:szCs w:val="14"/>
              </w:rPr>
            </w:pPr>
            <w:r w:rsidRPr="00001AB8">
              <w:rPr>
                <w:rFonts w:ascii="Montserrat" w:eastAsia="Times New Roman" w:hAnsi="Montserrat" w:cs="Arial"/>
                <w:b/>
                <w:bCs/>
                <w:color w:val="000000"/>
                <w:sz w:val="14"/>
                <w:szCs w:val="14"/>
              </w:rPr>
              <w:t>Importe Mínimo Anual</w:t>
            </w:r>
          </w:p>
        </w:tc>
        <w:tc>
          <w:tcPr>
            <w:tcW w:w="364" w:type="pct"/>
            <w:tcBorders>
              <w:top w:val="single" w:sz="4" w:space="0" w:color="000000"/>
              <w:left w:val="nil"/>
              <w:bottom w:val="nil"/>
              <w:right w:val="single" w:sz="4" w:space="0" w:color="000000"/>
            </w:tcBorders>
            <w:shd w:val="clear" w:color="F4B083" w:fill="D9D9D9"/>
            <w:vAlign w:val="center"/>
            <w:hideMark/>
          </w:tcPr>
          <w:p w14:paraId="5B35CBF3" w14:textId="77777777" w:rsidR="00001AB8" w:rsidRPr="00001AB8" w:rsidRDefault="00001AB8" w:rsidP="00001AB8">
            <w:pPr>
              <w:jc w:val="center"/>
              <w:rPr>
                <w:rFonts w:ascii="Montserrat" w:eastAsia="Times New Roman" w:hAnsi="Montserrat" w:cs="Arial"/>
                <w:b/>
                <w:bCs/>
                <w:color w:val="000000"/>
                <w:sz w:val="14"/>
                <w:szCs w:val="14"/>
              </w:rPr>
            </w:pPr>
            <w:r w:rsidRPr="00001AB8">
              <w:rPr>
                <w:rFonts w:ascii="Montserrat" w:eastAsia="Times New Roman" w:hAnsi="Montserrat" w:cs="Arial"/>
                <w:b/>
                <w:bCs/>
                <w:color w:val="000000"/>
                <w:sz w:val="14"/>
                <w:szCs w:val="14"/>
              </w:rPr>
              <w:t>Importe máximo Anual</w:t>
            </w:r>
          </w:p>
        </w:tc>
      </w:tr>
      <w:tr w:rsidR="00001AB8" w:rsidRPr="00001AB8" w14:paraId="18A5221A" w14:textId="77777777" w:rsidTr="00001AB8">
        <w:trPr>
          <w:trHeight w:val="567"/>
        </w:trPr>
        <w:tc>
          <w:tcPr>
            <w:tcW w:w="332" w:type="pct"/>
            <w:tcBorders>
              <w:top w:val="single" w:sz="4" w:space="0" w:color="000000"/>
              <w:left w:val="single" w:sz="4" w:space="0" w:color="000000"/>
              <w:bottom w:val="nil"/>
              <w:right w:val="single" w:sz="4" w:space="0" w:color="000000"/>
            </w:tcBorders>
            <w:shd w:val="clear" w:color="auto" w:fill="auto"/>
            <w:vAlign w:val="center"/>
          </w:tcPr>
          <w:p w14:paraId="17E7C804" w14:textId="77777777" w:rsidR="00001AB8" w:rsidRPr="00001AB8" w:rsidRDefault="00001AB8" w:rsidP="00001AB8">
            <w:pPr>
              <w:jc w:val="center"/>
              <w:rPr>
                <w:rFonts w:ascii="Montserrat" w:eastAsia="Times New Roman" w:hAnsi="Montserrat" w:cs="Arial"/>
                <w:b/>
                <w:bCs/>
                <w:color w:val="000000"/>
                <w:sz w:val="14"/>
                <w:szCs w:val="14"/>
              </w:rPr>
            </w:pPr>
          </w:p>
        </w:tc>
        <w:tc>
          <w:tcPr>
            <w:tcW w:w="533" w:type="pct"/>
            <w:tcBorders>
              <w:top w:val="single" w:sz="4" w:space="0" w:color="000000"/>
              <w:left w:val="nil"/>
              <w:bottom w:val="nil"/>
              <w:right w:val="single" w:sz="4" w:space="0" w:color="000000"/>
            </w:tcBorders>
            <w:shd w:val="clear" w:color="auto" w:fill="auto"/>
            <w:vAlign w:val="center"/>
          </w:tcPr>
          <w:p w14:paraId="31F112C0" w14:textId="77777777" w:rsidR="00001AB8" w:rsidRPr="00001AB8" w:rsidRDefault="00001AB8" w:rsidP="00001AB8">
            <w:pPr>
              <w:jc w:val="center"/>
              <w:rPr>
                <w:rFonts w:ascii="Montserrat" w:eastAsia="Times New Roman" w:hAnsi="Montserrat" w:cs="Arial"/>
                <w:b/>
                <w:bCs/>
                <w:color w:val="000000"/>
                <w:sz w:val="14"/>
                <w:szCs w:val="14"/>
              </w:rPr>
            </w:pPr>
          </w:p>
        </w:tc>
        <w:tc>
          <w:tcPr>
            <w:tcW w:w="589" w:type="pct"/>
            <w:tcBorders>
              <w:top w:val="single" w:sz="4" w:space="0" w:color="000000"/>
              <w:left w:val="nil"/>
              <w:bottom w:val="nil"/>
              <w:right w:val="single" w:sz="4" w:space="0" w:color="000000"/>
            </w:tcBorders>
            <w:shd w:val="clear" w:color="auto" w:fill="auto"/>
            <w:vAlign w:val="center"/>
          </w:tcPr>
          <w:p w14:paraId="08692CAA" w14:textId="77777777" w:rsidR="00001AB8" w:rsidRPr="00001AB8" w:rsidRDefault="00001AB8" w:rsidP="00001AB8">
            <w:pPr>
              <w:jc w:val="center"/>
              <w:rPr>
                <w:rFonts w:ascii="Montserrat" w:eastAsia="Times New Roman" w:hAnsi="Montserrat" w:cs="Arial"/>
                <w:b/>
                <w:bCs/>
                <w:color w:val="000000"/>
                <w:sz w:val="14"/>
                <w:szCs w:val="14"/>
              </w:rPr>
            </w:pPr>
          </w:p>
        </w:tc>
        <w:tc>
          <w:tcPr>
            <w:tcW w:w="450" w:type="pct"/>
            <w:tcBorders>
              <w:top w:val="single" w:sz="4" w:space="0" w:color="000000"/>
              <w:left w:val="nil"/>
              <w:bottom w:val="nil"/>
              <w:right w:val="single" w:sz="4" w:space="0" w:color="000000"/>
            </w:tcBorders>
            <w:shd w:val="clear" w:color="auto" w:fill="auto"/>
            <w:vAlign w:val="center"/>
          </w:tcPr>
          <w:p w14:paraId="45E3323A" w14:textId="77777777" w:rsidR="00001AB8" w:rsidRPr="00001AB8" w:rsidRDefault="00001AB8" w:rsidP="00001AB8">
            <w:pPr>
              <w:jc w:val="center"/>
              <w:rPr>
                <w:rFonts w:ascii="Montserrat" w:eastAsia="Times New Roman" w:hAnsi="Montserrat" w:cs="Arial"/>
                <w:b/>
                <w:bCs/>
                <w:color w:val="000000"/>
                <w:sz w:val="14"/>
                <w:szCs w:val="14"/>
              </w:rPr>
            </w:pPr>
          </w:p>
        </w:tc>
        <w:tc>
          <w:tcPr>
            <w:tcW w:w="758" w:type="pct"/>
            <w:tcBorders>
              <w:top w:val="single" w:sz="4" w:space="0" w:color="000000"/>
              <w:left w:val="nil"/>
              <w:bottom w:val="nil"/>
              <w:right w:val="single" w:sz="4" w:space="0" w:color="000000"/>
            </w:tcBorders>
            <w:shd w:val="clear" w:color="auto" w:fill="auto"/>
            <w:vAlign w:val="center"/>
          </w:tcPr>
          <w:p w14:paraId="380AA4F3" w14:textId="77777777" w:rsidR="00001AB8" w:rsidRPr="00001AB8" w:rsidRDefault="00001AB8" w:rsidP="00001AB8">
            <w:pPr>
              <w:jc w:val="center"/>
              <w:rPr>
                <w:rFonts w:ascii="Montserrat" w:eastAsia="Times New Roman" w:hAnsi="Montserrat" w:cs="Arial"/>
                <w:b/>
                <w:bCs/>
                <w:color w:val="000000"/>
                <w:sz w:val="14"/>
                <w:szCs w:val="14"/>
              </w:rPr>
            </w:pPr>
          </w:p>
        </w:tc>
        <w:tc>
          <w:tcPr>
            <w:tcW w:w="626" w:type="pct"/>
            <w:tcBorders>
              <w:top w:val="single" w:sz="4" w:space="0" w:color="000000"/>
              <w:left w:val="nil"/>
              <w:bottom w:val="nil"/>
              <w:right w:val="single" w:sz="4" w:space="0" w:color="000000"/>
            </w:tcBorders>
            <w:shd w:val="clear" w:color="auto" w:fill="auto"/>
            <w:vAlign w:val="center"/>
          </w:tcPr>
          <w:p w14:paraId="0B66DBDE" w14:textId="77777777" w:rsidR="00001AB8" w:rsidRPr="00001AB8" w:rsidRDefault="00001AB8" w:rsidP="00001AB8">
            <w:pPr>
              <w:jc w:val="center"/>
              <w:rPr>
                <w:rFonts w:ascii="Montserrat" w:eastAsia="Times New Roman" w:hAnsi="Montserrat" w:cs="Arial"/>
                <w:b/>
                <w:bCs/>
                <w:color w:val="000000"/>
                <w:sz w:val="14"/>
                <w:szCs w:val="14"/>
              </w:rPr>
            </w:pPr>
          </w:p>
        </w:tc>
        <w:tc>
          <w:tcPr>
            <w:tcW w:w="610" w:type="pct"/>
            <w:tcBorders>
              <w:top w:val="single" w:sz="4" w:space="0" w:color="000000"/>
              <w:left w:val="nil"/>
              <w:bottom w:val="nil"/>
              <w:right w:val="single" w:sz="4" w:space="0" w:color="000000"/>
            </w:tcBorders>
            <w:shd w:val="clear" w:color="auto" w:fill="auto"/>
            <w:vAlign w:val="center"/>
          </w:tcPr>
          <w:p w14:paraId="040D821C" w14:textId="77777777" w:rsidR="00001AB8" w:rsidRPr="00001AB8" w:rsidRDefault="00001AB8" w:rsidP="00001AB8">
            <w:pPr>
              <w:jc w:val="center"/>
              <w:rPr>
                <w:rFonts w:ascii="Montserrat" w:eastAsia="Times New Roman" w:hAnsi="Montserrat" w:cs="Arial"/>
                <w:b/>
                <w:bCs/>
                <w:color w:val="000000"/>
                <w:sz w:val="14"/>
                <w:szCs w:val="14"/>
              </w:rPr>
            </w:pPr>
          </w:p>
        </w:tc>
        <w:tc>
          <w:tcPr>
            <w:tcW w:w="378" w:type="pct"/>
            <w:tcBorders>
              <w:top w:val="single" w:sz="4" w:space="0" w:color="000000"/>
              <w:left w:val="nil"/>
              <w:bottom w:val="nil"/>
              <w:right w:val="single" w:sz="4" w:space="0" w:color="000000"/>
            </w:tcBorders>
            <w:shd w:val="clear" w:color="auto" w:fill="auto"/>
            <w:vAlign w:val="center"/>
          </w:tcPr>
          <w:p w14:paraId="154510F7" w14:textId="77777777" w:rsidR="00001AB8" w:rsidRPr="00001AB8" w:rsidRDefault="00001AB8" w:rsidP="00001AB8">
            <w:pPr>
              <w:jc w:val="center"/>
              <w:rPr>
                <w:rFonts w:ascii="Montserrat" w:eastAsia="Times New Roman" w:hAnsi="Montserrat" w:cs="Arial"/>
                <w:b/>
                <w:bCs/>
                <w:color w:val="000000"/>
                <w:sz w:val="14"/>
                <w:szCs w:val="14"/>
              </w:rPr>
            </w:pPr>
          </w:p>
        </w:tc>
        <w:tc>
          <w:tcPr>
            <w:tcW w:w="359" w:type="pct"/>
            <w:tcBorders>
              <w:top w:val="single" w:sz="4" w:space="0" w:color="000000"/>
              <w:left w:val="nil"/>
              <w:bottom w:val="nil"/>
              <w:right w:val="single" w:sz="4" w:space="0" w:color="000000"/>
            </w:tcBorders>
            <w:shd w:val="clear" w:color="auto" w:fill="auto"/>
            <w:vAlign w:val="center"/>
          </w:tcPr>
          <w:p w14:paraId="15A88E54" w14:textId="77777777" w:rsidR="00001AB8" w:rsidRPr="00001AB8" w:rsidRDefault="00001AB8" w:rsidP="00001AB8">
            <w:pPr>
              <w:jc w:val="center"/>
              <w:rPr>
                <w:rFonts w:ascii="Montserrat" w:eastAsia="Times New Roman" w:hAnsi="Montserrat" w:cs="Arial"/>
                <w:b/>
                <w:bCs/>
                <w:color w:val="000000"/>
                <w:sz w:val="14"/>
                <w:szCs w:val="14"/>
              </w:rPr>
            </w:pPr>
          </w:p>
        </w:tc>
        <w:tc>
          <w:tcPr>
            <w:tcW w:w="364" w:type="pct"/>
            <w:tcBorders>
              <w:top w:val="single" w:sz="4" w:space="0" w:color="000000"/>
              <w:left w:val="nil"/>
              <w:bottom w:val="nil"/>
              <w:right w:val="single" w:sz="4" w:space="0" w:color="000000"/>
            </w:tcBorders>
            <w:shd w:val="clear" w:color="auto" w:fill="auto"/>
            <w:vAlign w:val="center"/>
          </w:tcPr>
          <w:p w14:paraId="7E68E1A3" w14:textId="77777777" w:rsidR="00001AB8" w:rsidRPr="00001AB8" w:rsidRDefault="00001AB8" w:rsidP="00001AB8">
            <w:pPr>
              <w:jc w:val="center"/>
              <w:rPr>
                <w:rFonts w:ascii="Montserrat" w:eastAsia="Times New Roman" w:hAnsi="Montserrat" w:cs="Arial"/>
                <w:b/>
                <w:bCs/>
                <w:color w:val="000000"/>
                <w:sz w:val="14"/>
                <w:szCs w:val="14"/>
              </w:rPr>
            </w:pPr>
          </w:p>
        </w:tc>
      </w:tr>
      <w:tr w:rsidR="00001AB8" w:rsidRPr="00001AB8" w14:paraId="5B301378" w14:textId="77777777" w:rsidTr="00001AB8">
        <w:trPr>
          <w:trHeight w:val="567"/>
        </w:trPr>
        <w:tc>
          <w:tcPr>
            <w:tcW w:w="33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21A0AE7" w14:textId="77777777" w:rsidR="00001AB8" w:rsidRPr="00001AB8" w:rsidRDefault="00001AB8" w:rsidP="00001AB8">
            <w:pPr>
              <w:jc w:val="center"/>
              <w:rPr>
                <w:rFonts w:ascii="Montserrat" w:eastAsia="Times New Roman" w:hAnsi="Montserrat" w:cs="Arial"/>
                <w:b/>
                <w:bCs/>
                <w:color w:val="000000"/>
                <w:sz w:val="14"/>
                <w:szCs w:val="14"/>
              </w:rPr>
            </w:pPr>
          </w:p>
        </w:tc>
        <w:tc>
          <w:tcPr>
            <w:tcW w:w="533" w:type="pct"/>
            <w:tcBorders>
              <w:top w:val="single" w:sz="4" w:space="0" w:color="000000"/>
              <w:left w:val="nil"/>
              <w:bottom w:val="single" w:sz="4" w:space="0" w:color="000000"/>
              <w:right w:val="single" w:sz="4" w:space="0" w:color="000000"/>
            </w:tcBorders>
            <w:shd w:val="clear" w:color="auto" w:fill="auto"/>
            <w:vAlign w:val="center"/>
          </w:tcPr>
          <w:p w14:paraId="0C20F007" w14:textId="77777777" w:rsidR="00001AB8" w:rsidRPr="00001AB8" w:rsidRDefault="00001AB8" w:rsidP="00001AB8">
            <w:pPr>
              <w:jc w:val="center"/>
              <w:rPr>
                <w:rFonts w:ascii="Montserrat" w:eastAsia="Times New Roman" w:hAnsi="Montserrat" w:cs="Arial"/>
                <w:b/>
                <w:bCs/>
                <w:color w:val="000000"/>
                <w:sz w:val="14"/>
                <w:szCs w:val="14"/>
              </w:rPr>
            </w:pPr>
          </w:p>
        </w:tc>
        <w:tc>
          <w:tcPr>
            <w:tcW w:w="589" w:type="pct"/>
            <w:tcBorders>
              <w:top w:val="single" w:sz="4" w:space="0" w:color="000000"/>
              <w:left w:val="nil"/>
              <w:bottom w:val="single" w:sz="4" w:space="0" w:color="000000"/>
              <w:right w:val="single" w:sz="4" w:space="0" w:color="000000"/>
            </w:tcBorders>
            <w:shd w:val="clear" w:color="auto" w:fill="auto"/>
            <w:vAlign w:val="center"/>
          </w:tcPr>
          <w:p w14:paraId="66A4E12E" w14:textId="77777777" w:rsidR="00001AB8" w:rsidRPr="00001AB8" w:rsidRDefault="00001AB8" w:rsidP="00001AB8">
            <w:pPr>
              <w:jc w:val="center"/>
              <w:rPr>
                <w:rFonts w:ascii="Montserrat" w:eastAsia="Times New Roman" w:hAnsi="Montserrat" w:cs="Arial"/>
                <w:b/>
                <w:bCs/>
                <w:color w:val="000000"/>
                <w:sz w:val="14"/>
                <w:szCs w:val="14"/>
              </w:rPr>
            </w:pPr>
          </w:p>
        </w:tc>
        <w:tc>
          <w:tcPr>
            <w:tcW w:w="450" w:type="pct"/>
            <w:tcBorders>
              <w:top w:val="single" w:sz="4" w:space="0" w:color="000000"/>
              <w:left w:val="nil"/>
              <w:bottom w:val="single" w:sz="4" w:space="0" w:color="000000"/>
              <w:right w:val="single" w:sz="4" w:space="0" w:color="000000"/>
            </w:tcBorders>
            <w:shd w:val="clear" w:color="auto" w:fill="auto"/>
            <w:vAlign w:val="center"/>
          </w:tcPr>
          <w:p w14:paraId="5E5F9B18" w14:textId="77777777" w:rsidR="00001AB8" w:rsidRPr="00001AB8" w:rsidRDefault="00001AB8" w:rsidP="00001AB8">
            <w:pPr>
              <w:jc w:val="center"/>
              <w:rPr>
                <w:rFonts w:ascii="Montserrat" w:eastAsia="Times New Roman" w:hAnsi="Montserrat" w:cs="Arial"/>
                <w:b/>
                <w:bCs/>
                <w:color w:val="000000"/>
                <w:sz w:val="14"/>
                <w:szCs w:val="14"/>
              </w:rPr>
            </w:pPr>
          </w:p>
        </w:tc>
        <w:tc>
          <w:tcPr>
            <w:tcW w:w="758" w:type="pct"/>
            <w:tcBorders>
              <w:top w:val="single" w:sz="4" w:space="0" w:color="000000"/>
              <w:left w:val="nil"/>
              <w:bottom w:val="single" w:sz="4" w:space="0" w:color="000000"/>
              <w:right w:val="single" w:sz="4" w:space="0" w:color="000000"/>
            </w:tcBorders>
            <w:shd w:val="clear" w:color="auto" w:fill="auto"/>
            <w:vAlign w:val="center"/>
          </w:tcPr>
          <w:p w14:paraId="14CDCB74" w14:textId="77777777" w:rsidR="00001AB8" w:rsidRPr="00001AB8" w:rsidRDefault="00001AB8" w:rsidP="00001AB8">
            <w:pPr>
              <w:jc w:val="center"/>
              <w:rPr>
                <w:rFonts w:ascii="Montserrat" w:eastAsia="Times New Roman" w:hAnsi="Montserrat" w:cs="Arial"/>
                <w:b/>
                <w:bCs/>
                <w:color w:val="000000"/>
                <w:sz w:val="14"/>
                <w:szCs w:val="14"/>
              </w:rPr>
            </w:pPr>
          </w:p>
        </w:tc>
        <w:tc>
          <w:tcPr>
            <w:tcW w:w="626" w:type="pct"/>
            <w:tcBorders>
              <w:top w:val="single" w:sz="4" w:space="0" w:color="000000"/>
              <w:left w:val="nil"/>
              <w:bottom w:val="single" w:sz="4" w:space="0" w:color="000000"/>
              <w:right w:val="single" w:sz="4" w:space="0" w:color="000000"/>
            </w:tcBorders>
            <w:shd w:val="clear" w:color="auto" w:fill="auto"/>
            <w:vAlign w:val="center"/>
          </w:tcPr>
          <w:p w14:paraId="3602CB8D" w14:textId="77777777" w:rsidR="00001AB8" w:rsidRPr="00001AB8" w:rsidRDefault="00001AB8" w:rsidP="00001AB8">
            <w:pPr>
              <w:jc w:val="center"/>
              <w:rPr>
                <w:rFonts w:ascii="Montserrat" w:eastAsia="Times New Roman" w:hAnsi="Montserrat" w:cs="Arial"/>
                <w:b/>
                <w:bCs/>
                <w:color w:val="000000"/>
                <w:sz w:val="14"/>
                <w:szCs w:val="14"/>
              </w:rPr>
            </w:pPr>
          </w:p>
        </w:tc>
        <w:tc>
          <w:tcPr>
            <w:tcW w:w="610" w:type="pct"/>
            <w:tcBorders>
              <w:top w:val="single" w:sz="4" w:space="0" w:color="000000"/>
              <w:left w:val="nil"/>
              <w:bottom w:val="single" w:sz="4" w:space="0" w:color="000000"/>
              <w:right w:val="single" w:sz="4" w:space="0" w:color="000000"/>
            </w:tcBorders>
            <w:shd w:val="clear" w:color="auto" w:fill="auto"/>
            <w:vAlign w:val="center"/>
          </w:tcPr>
          <w:p w14:paraId="2447B2B9" w14:textId="77777777" w:rsidR="00001AB8" w:rsidRPr="00001AB8" w:rsidRDefault="00001AB8" w:rsidP="00001AB8">
            <w:pPr>
              <w:jc w:val="center"/>
              <w:rPr>
                <w:rFonts w:ascii="Montserrat" w:eastAsia="Times New Roman" w:hAnsi="Montserrat" w:cs="Arial"/>
                <w:b/>
                <w:bCs/>
                <w:color w:val="000000"/>
                <w:sz w:val="14"/>
                <w:szCs w:val="14"/>
              </w:rPr>
            </w:pPr>
          </w:p>
        </w:tc>
        <w:tc>
          <w:tcPr>
            <w:tcW w:w="378" w:type="pct"/>
            <w:tcBorders>
              <w:top w:val="single" w:sz="4" w:space="0" w:color="000000"/>
              <w:left w:val="nil"/>
              <w:bottom w:val="single" w:sz="4" w:space="0" w:color="000000"/>
              <w:right w:val="single" w:sz="4" w:space="0" w:color="000000"/>
            </w:tcBorders>
            <w:shd w:val="clear" w:color="auto" w:fill="auto"/>
            <w:vAlign w:val="center"/>
          </w:tcPr>
          <w:p w14:paraId="6DA01628" w14:textId="77777777" w:rsidR="00001AB8" w:rsidRPr="00001AB8" w:rsidRDefault="00001AB8" w:rsidP="00001AB8">
            <w:pPr>
              <w:jc w:val="center"/>
              <w:rPr>
                <w:rFonts w:ascii="Montserrat" w:eastAsia="Times New Roman" w:hAnsi="Montserrat" w:cs="Arial"/>
                <w:b/>
                <w:bCs/>
                <w:color w:val="000000"/>
                <w:sz w:val="14"/>
                <w:szCs w:val="14"/>
              </w:rPr>
            </w:pPr>
          </w:p>
        </w:tc>
        <w:tc>
          <w:tcPr>
            <w:tcW w:w="359" w:type="pct"/>
            <w:tcBorders>
              <w:top w:val="single" w:sz="4" w:space="0" w:color="000000"/>
              <w:left w:val="nil"/>
              <w:bottom w:val="single" w:sz="4" w:space="0" w:color="000000"/>
              <w:right w:val="single" w:sz="4" w:space="0" w:color="000000"/>
            </w:tcBorders>
            <w:shd w:val="clear" w:color="auto" w:fill="auto"/>
            <w:vAlign w:val="center"/>
          </w:tcPr>
          <w:p w14:paraId="317EEA27" w14:textId="77777777" w:rsidR="00001AB8" w:rsidRPr="00001AB8" w:rsidRDefault="00001AB8" w:rsidP="00001AB8">
            <w:pPr>
              <w:jc w:val="center"/>
              <w:rPr>
                <w:rFonts w:ascii="Montserrat" w:eastAsia="Times New Roman" w:hAnsi="Montserrat" w:cs="Arial"/>
                <w:b/>
                <w:bCs/>
                <w:color w:val="000000"/>
                <w:sz w:val="14"/>
                <w:szCs w:val="14"/>
              </w:rPr>
            </w:pPr>
          </w:p>
        </w:tc>
        <w:tc>
          <w:tcPr>
            <w:tcW w:w="364" w:type="pct"/>
            <w:tcBorders>
              <w:top w:val="single" w:sz="4" w:space="0" w:color="000000"/>
              <w:left w:val="nil"/>
              <w:bottom w:val="single" w:sz="4" w:space="0" w:color="000000"/>
              <w:right w:val="single" w:sz="4" w:space="0" w:color="000000"/>
            </w:tcBorders>
            <w:shd w:val="clear" w:color="auto" w:fill="auto"/>
            <w:vAlign w:val="center"/>
          </w:tcPr>
          <w:p w14:paraId="6CE9AA1D" w14:textId="77777777" w:rsidR="00001AB8" w:rsidRPr="00001AB8" w:rsidRDefault="00001AB8" w:rsidP="00001AB8">
            <w:pPr>
              <w:jc w:val="center"/>
              <w:rPr>
                <w:rFonts w:ascii="Montserrat" w:eastAsia="Times New Roman" w:hAnsi="Montserrat" w:cs="Arial"/>
                <w:b/>
                <w:bCs/>
                <w:color w:val="000000"/>
                <w:sz w:val="14"/>
                <w:szCs w:val="14"/>
              </w:rPr>
            </w:pPr>
          </w:p>
        </w:tc>
      </w:tr>
      <w:tr w:rsidR="00001AB8" w:rsidRPr="00001AB8" w14:paraId="419B89E8" w14:textId="77777777" w:rsidTr="00001AB8">
        <w:trPr>
          <w:trHeight w:val="567"/>
        </w:trPr>
        <w:tc>
          <w:tcPr>
            <w:tcW w:w="332" w:type="pct"/>
            <w:tcBorders>
              <w:top w:val="single" w:sz="4" w:space="0" w:color="000000"/>
              <w:left w:val="single" w:sz="4" w:space="0" w:color="000000"/>
              <w:bottom w:val="single" w:sz="4" w:space="0" w:color="auto"/>
              <w:right w:val="single" w:sz="4" w:space="0" w:color="000000"/>
            </w:tcBorders>
            <w:shd w:val="clear" w:color="auto" w:fill="auto"/>
            <w:vAlign w:val="center"/>
          </w:tcPr>
          <w:p w14:paraId="5E67C306" w14:textId="77777777" w:rsidR="00001AB8" w:rsidRPr="00001AB8" w:rsidRDefault="00001AB8" w:rsidP="00001AB8">
            <w:pPr>
              <w:jc w:val="center"/>
              <w:rPr>
                <w:rFonts w:ascii="Montserrat" w:eastAsia="Times New Roman" w:hAnsi="Montserrat" w:cs="Arial"/>
                <w:b/>
                <w:bCs/>
                <w:color w:val="000000"/>
                <w:sz w:val="14"/>
                <w:szCs w:val="14"/>
              </w:rPr>
            </w:pPr>
          </w:p>
        </w:tc>
        <w:tc>
          <w:tcPr>
            <w:tcW w:w="533" w:type="pct"/>
            <w:tcBorders>
              <w:top w:val="single" w:sz="4" w:space="0" w:color="000000"/>
              <w:left w:val="nil"/>
              <w:bottom w:val="single" w:sz="4" w:space="0" w:color="auto"/>
              <w:right w:val="single" w:sz="4" w:space="0" w:color="000000"/>
            </w:tcBorders>
            <w:shd w:val="clear" w:color="auto" w:fill="auto"/>
            <w:vAlign w:val="center"/>
          </w:tcPr>
          <w:p w14:paraId="4DB1B49D" w14:textId="77777777" w:rsidR="00001AB8" w:rsidRPr="00001AB8" w:rsidRDefault="00001AB8" w:rsidP="00001AB8">
            <w:pPr>
              <w:jc w:val="center"/>
              <w:rPr>
                <w:rFonts w:ascii="Montserrat" w:eastAsia="Times New Roman" w:hAnsi="Montserrat" w:cs="Arial"/>
                <w:b/>
                <w:bCs/>
                <w:color w:val="000000"/>
                <w:sz w:val="14"/>
                <w:szCs w:val="14"/>
              </w:rPr>
            </w:pPr>
          </w:p>
        </w:tc>
        <w:tc>
          <w:tcPr>
            <w:tcW w:w="589" w:type="pct"/>
            <w:tcBorders>
              <w:top w:val="single" w:sz="4" w:space="0" w:color="000000"/>
              <w:left w:val="nil"/>
              <w:bottom w:val="single" w:sz="4" w:space="0" w:color="auto"/>
              <w:right w:val="single" w:sz="4" w:space="0" w:color="000000"/>
            </w:tcBorders>
            <w:shd w:val="clear" w:color="auto" w:fill="auto"/>
            <w:vAlign w:val="center"/>
          </w:tcPr>
          <w:p w14:paraId="356AD968" w14:textId="77777777" w:rsidR="00001AB8" w:rsidRPr="00001AB8" w:rsidRDefault="00001AB8" w:rsidP="00001AB8">
            <w:pPr>
              <w:jc w:val="center"/>
              <w:rPr>
                <w:rFonts w:ascii="Montserrat" w:eastAsia="Times New Roman" w:hAnsi="Montserrat" w:cs="Arial"/>
                <w:b/>
                <w:bCs/>
                <w:color w:val="000000"/>
                <w:sz w:val="14"/>
                <w:szCs w:val="14"/>
              </w:rPr>
            </w:pPr>
          </w:p>
        </w:tc>
        <w:tc>
          <w:tcPr>
            <w:tcW w:w="450" w:type="pct"/>
            <w:tcBorders>
              <w:top w:val="single" w:sz="4" w:space="0" w:color="000000"/>
              <w:left w:val="nil"/>
              <w:bottom w:val="single" w:sz="4" w:space="0" w:color="auto"/>
              <w:right w:val="single" w:sz="4" w:space="0" w:color="000000"/>
            </w:tcBorders>
            <w:shd w:val="clear" w:color="auto" w:fill="auto"/>
            <w:vAlign w:val="center"/>
          </w:tcPr>
          <w:p w14:paraId="5F23339C" w14:textId="77777777" w:rsidR="00001AB8" w:rsidRPr="00001AB8" w:rsidRDefault="00001AB8" w:rsidP="00001AB8">
            <w:pPr>
              <w:jc w:val="center"/>
              <w:rPr>
                <w:rFonts w:ascii="Montserrat" w:eastAsia="Times New Roman" w:hAnsi="Montserrat" w:cs="Arial"/>
                <w:b/>
                <w:bCs/>
                <w:color w:val="000000"/>
                <w:sz w:val="14"/>
                <w:szCs w:val="14"/>
              </w:rPr>
            </w:pPr>
          </w:p>
        </w:tc>
        <w:tc>
          <w:tcPr>
            <w:tcW w:w="758" w:type="pct"/>
            <w:tcBorders>
              <w:top w:val="single" w:sz="4" w:space="0" w:color="000000"/>
              <w:left w:val="nil"/>
              <w:bottom w:val="single" w:sz="4" w:space="0" w:color="auto"/>
              <w:right w:val="single" w:sz="4" w:space="0" w:color="000000"/>
            </w:tcBorders>
            <w:shd w:val="clear" w:color="auto" w:fill="auto"/>
            <w:vAlign w:val="center"/>
          </w:tcPr>
          <w:p w14:paraId="647FD6CA" w14:textId="77777777" w:rsidR="00001AB8" w:rsidRPr="00001AB8" w:rsidRDefault="00001AB8" w:rsidP="00001AB8">
            <w:pPr>
              <w:jc w:val="center"/>
              <w:rPr>
                <w:rFonts w:ascii="Montserrat" w:eastAsia="Times New Roman" w:hAnsi="Montserrat" w:cs="Arial"/>
                <w:b/>
                <w:bCs/>
                <w:color w:val="000000"/>
                <w:sz w:val="14"/>
                <w:szCs w:val="14"/>
              </w:rPr>
            </w:pPr>
          </w:p>
        </w:tc>
        <w:tc>
          <w:tcPr>
            <w:tcW w:w="626" w:type="pct"/>
            <w:tcBorders>
              <w:top w:val="single" w:sz="4" w:space="0" w:color="000000"/>
              <w:left w:val="nil"/>
              <w:bottom w:val="single" w:sz="4" w:space="0" w:color="auto"/>
              <w:right w:val="single" w:sz="4" w:space="0" w:color="000000"/>
            </w:tcBorders>
            <w:shd w:val="clear" w:color="auto" w:fill="auto"/>
            <w:vAlign w:val="center"/>
          </w:tcPr>
          <w:p w14:paraId="175FEB89" w14:textId="77777777" w:rsidR="00001AB8" w:rsidRPr="00001AB8" w:rsidRDefault="00001AB8" w:rsidP="00001AB8">
            <w:pPr>
              <w:jc w:val="center"/>
              <w:rPr>
                <w:rFonts w:ascii="Montserrat" w:eastAsia="Times New Roman" w:hAnsi="Montserrat" w:cs="Arial"/>
                <w:b/>
                <w:bCs/>
                <w:color w:val="000000"/>
                <w:sz w:val="14"/>
                <w:szCs w:val="14"/>
              </w:rPr>
            </w:pPr>
          </w:p>
        </w:tc>
        <w:tc>
          <w:tcPr>
            <w:tcW w:w="610" w:type="pct"/>
            <w:tcBorders>
              <w:top w:val="single" w:sz="4" w:space="0" w:color="000000"/>
              <w:left w:val="nil"/>
              <w:bottom w:val="single" w:sz="4" w:space="0" w:color="auto"/>
              <w:right w:val="single" w:sz="4" w:space="0" w:color="000000"/>
            </w:tcBorders>
            <w:shd w:val="clear" w:color="auto" w:fill="auto"/>
            <w:vAlign w:val="center"/>
          </w:tcPr>
          <w:p w14:paraId="55DBACAD" w14:textId="77777777" w:rsidR="00001AB8" w:rsidRPr="00001AB8" w:rsidRDefault="00001AB8" w:rsidP="00001AB8">
            <w:pPr>
              <w:jc w:val="center"/>
              <w:rPr>
                <w:rFonts w:ascii="Montserrat" w:eastAsia="Times New Roman" w:hAnsi="Montserrat" w:cs="Arial"/>
                <w:b/>
                <w:bCs/>
                <w:color w:val="000000"/>
                <w:sz w:val="14"/>
                <w:szCs w:val="14"/>
              </w:rPr>
            </w:pPr>
          </w:p>
        </w:tc>
        <w:tc>
          <w:tcPr>
            <w:tcW w:w="378" w:type="pct"/>
            <w:tcBorders>
              <w:top w:val="single" w:sz="4" w:space="0" w:color="000000"/>
              <w:left w:val="nil"/>
              <w:bottom w:val="single" w:sz="4" w:space="0" w:color="auto"/>
              <w:right w:val="single" w:sz="4" w:space="0" w:color="000000"/>
            </w:tcBorders>
            <w:shd w:val="clear" w:color="auto" w:fill="auto"/>
            <w:vAlign w:val="center"/>
          </w:tcPr>
          <w:p w14:paraId="677C54BE" w14:textId="77777777" w:rsidR="00001AB8" w:rsidRPr="00001AB8" w:rsidRDefault="00001AB8" w:rsidP="00001AB8">
            <w:pPr>
              <w:jc w:val="center"/>
              <w:rPr>
                <w:rFonts w:ascii="Montserrat" w:eastAsia="Times New Roman" w:hAnsi="Montserrat" w:cs="Arial"/>
                <w:b/>
                <w:bCs/>
                <w:color w:val="000000"/>
                <w:sz w:val="14"/>
                <w:szCs w:val="14"/>
              </w:rPr>
            </w:pPr>
          </w:p>
        </w:tc>
        <w:tc>
          <w:tcPr>
            <w:tcW w:w="359" w:type="pct"/>
            <w:tcBorders>
              <w:top w:val="single" w:sz="4" w:space="0" w:color="000000"/>
              <w:left w:val="nil"/>
              <w:bottom w:val="single" w:sz="4" w:space="0" w:color="auto"/>
              <w:right w:val="single" w:sz="4" w:space="0" w:color="000000"/>
            </w:tcBorders>
            <w:shd w:val="clear" w:color="auto" w:fill="auto"/>
            <w:vAlign w:val="center"/>
          </w:tcPr>
          <w:p w14:paraId="27CBEC72" w14:textId="77777777" w:rsidR="00001AB8" w:rsidRPr="00001AB8" w:rsidRDefault="00001AB8" w:rsidP="00001AB8">
            <w:pPr>
              <w:jc w:val="center"/>
              <w:rPr>
                <w:rFonts w:ascii="Montserrat" w:eastAsia="Times New Roman" w:hAnsi="Montserrat" w:cs="Arial"/>
                <w:b/>
                <w:bCs/>
                <w:color w:val="000000"/>
                <w:sz w:val="14"/>
                <w:szCs w:val="14"/>
              </w:rPr>
            </w:pPr>
          </w:p>
        </w:tc>
        <w:tc>
          <w:tcPr>
            <w:tcW w:w="364" w:type="pct"/>
            <w:tcBorders>
              <w:top w:val="single" w:sz="4" w:space="0" w:color="000000"/>
              <w:left w:val="nil"/>
              <w:bottom w:val="single" w:sz="4" w:space="0" w:color="auto"/>
              <w:right w:val="single" w:sz="4" w:space="0" w:color="000000"/>
            </w:tcBorders>
            <w:shd w:val="clear" w:color="auto" w:fill="auto"/>
            <w:vAlign w:val="center"/>
          </w:tcPr>
          <w:p w14:paraId="553A88B6" w14:textId="77777777" w:rsidR="00001AB8" w:rsidRPr="00001AB8" w:rsidRDefault="00001AB8" w:rsidP="00001AB8">
            <w:pPr>
              <w:jc w:val="center"/>
              <w:rPr>
                <w:rFonts w:ascii="Montserrat" w:eastAsia="Times New Roman" w:hAnsi="Montserrat" w:cs="Arial"/>
                <w:b/>
                <w:bCs/>
                <w:color w:val="000000"/>
                <w:sz w:val="14"/>
                <w:szCs w:val="14"/>
              </w:rPr>
            </w:pPr>
          </w:p>
        </w:tc>
      </w:tr>
      <w:tr w:rsidR="00001AB8" w:rsidRPr="00001AB8" w14:paraId="278617B2" w14:textId="77777777" w:rsidTr="000B45C5">
        <w:trPr>
          <w:trHeight w:val="280"/>
        </w:trPr>
        <w:tc>
          <w:tcPr>
            <w:tcW w:w="332" w:type="pct"/>
            <w:tcBorders>
              <w:top w:val="single" w:sz="4" w:space="0" w:color="auto"/>
              <w:left w:val="nil"/>
              <w:bottom w:val="nil"/>
              <w:right w:val="nil"/>
            </w:tcBorders>
            <w:shd w:val="clear" w:color="auto" w:fill="auto"/>
            <w:noWrap/>
            <w:vAlign w:val="bottom"/>
            <w:hideMark/>
          </w:tcPr>
          <w:p w14:paraId="07065051" w14:textId="77777777" w:rsidR="00001AB8" w:rsidRPr="00001AB8" w:rsidRDefault="00001AB8" w:rsidP="00001AB8">
            <w:pPr>
              <w:jc w:val="center"/>
              <w:rPr>
                <w:rFonts w:ascii="Arial" w:eastAsia="Times New Roman" w:hAnsi="Arial" w:cs="Arial"/>
                <w:color w:val="000000"/>
                <w:sz w:val="14"/>
                <w:szCs w:val="14"/>
              </w:rPr>
            </w:pPr>
          </w:p>
        </w:tc>
        <w:tc>
          <w:tcPr>
            <w:tcW w:w="533" w:type="pct"/>
            <w:tcBorders>
              <w:top w:val="single" w:sz="4" w:space="0" w:color="auto"/>
              <w:left w:val="nil"/>
              <w:bottom w:val="nil"/>
              <w:right w:val="nil"/>
            </w:tcBorders>
            <w:shd w:val="clear" w:color="auto" w:fill="auto"/>
            <w:vAlign w:val="bottom"/>
            <w:hideMark/>
          </w:tcPr>
          <w:p w14:paraId="1843EE66" w14:textId="77777777" w:rsidR="00001AB8" w:rsidRPr="00001AB8" w:rsidRDefault="00001AB8" w:rsidP="00001AB8">
            <w:pPr>
              <w:rPr>
                <w:rFonts w:ascii="Times New Roman" w:eastAsia="Times New Roman" w:hAnsi="Times New Roman" w:cs="Times New Roman"/>
                <w:sz w:val="14"/>
                <w:szCs w:val="14"/>
              </w:rPr>
            </w:pPr>
          </w:p>
        </w:tc>
        <w:tc>
          <w:tcPr>
            <w:tcW w:w="589" w:type="pct"/>
            <w:tcBorders>
              <w:top w:val="single" w:sz="4" w:space="0" w:color="auto"/>
              <w:left w:val="nil"/>
              <w:bottom w:val="nil"/>
              <w:right w:val="nil"/>
            </w:tcBorders>
            <w:shd w:val="clear" w:color="auto" w:fill="auto"/>
            <w:vAlign w:val="bottom"/>
            <w:hideMark/>
          </w:tcPr>
          <w:p w14:paraId="011D70A9" w14:textId="77777777" w:rsidR="00001AB8" w:rsidRPr="00001AB8" w:rsidRDefault="00001AB8" w:rsidP="00001AB8">
            <w:pPr>
              <w:rPr>
                <w:rFonts w:ascii="Times New Roman" w:eastAsia="Times New Roman" w:hAnsi="Times New Roman" w:cs="Times New Roman"/>
                <w:sz w:val="14"/>
                <w:szCs w:val="14"/>
              </w:rPr>
            </w:pPr>
          </w:p>
        </w:tc>
        <w:tc>
          <w:tcPr>
            <w:tcW w:w="450" w:type="pct"/>
            <w:tcBorders>
              <w:top w:val="single" w:sz="4" w:space="0" w:color="auto"/>
              <w:left w:val="nil"/>
              <w:bottom w:val="nil"/>
              <w:right w:val="nil"/>
            </w:tcBorders>
            <w:shd w:val="clear" w:color="auto" w:fill="auto"/>
            <w:noWrap/>
            <w:vAlign w:val="bottom"/>
            <w:hideMark/>
          </w:tcPr>
          <w:p w14:paraId="6177C04F" w14:textId="77777777" w:rsidR="00001AB8" w:rsidRPr="00001AB8" w:rsidRDefault="00001AB8" w:rsidP="00001AB8">
            <w:pPr>
              <w:rPr>
                <w:rFonts w:ascii="Times New Roman" w:eastAsia="Times New Roman" w:hAnsi="Times New Roman" w:cs="Times New Roman"/>
                <w:sz w:val="14"/>
                <w:szCs w:val="14"/>
              </w:rPr>
            </w:pPr>
          </w:p>
        </w:tc>
        <w:tc>
          <w:tcPr>
            <w:tcW w:w="758" w:type="pct"/>
            <w:tcBorders>
              <w:top w:val="single" w:sz="4" w:space="0" w:color="auto"/>
              <w:left w:val="nil"/>
              <w:bottom w:val="nil"/>
              <w:right w:val="nil"/>
            </w:tcBorders>
            <w:shd w:val="clear" w:color="auto" w:fill="auto"/>
            <w:noWrap/>
            <w:vAlign w:val="bottom"/>
            <w:hideMark/>
          </w:tcPr>
          <w:p w14:paraId="4A198A64" w14:textId="77777777" w:rsidR="00001AB8" w:rsidRPr="00001AB8" w:rsidRDefault="00001AB8" w:rsidP="00001AB8">
            <w:pPr>
              <w:rPr>
                <w:rFonts w:ascii="Times New Roman" w:eastAsia="Times New Roman" w:hAnsi="Times New Roman" w:cs="Times New Roman"/>
                <w:sz w:val="14"/>
                <w:szCs w:val="14"/>
              </w:rPr>
            </w:pPr>
          </w:p>
        </w:tc>
        <w:tc>
          <w:tcPr>
            <w:tcW w:w="626" w:type="pct"/>
            <w:tcBorders>
              <w:top w:val="single" w:sz="4" w:space="0" w:color="auto"/>
              <w:left w:val="nil"/>
              <w:bottom w:val="nil"/>
              <w:right w:val="nil"/>
            </w:tcBorders>
            <w:shd w:val="clear" w:color="auto" w:fill="auto"/>
            <w:noWrap/>
            <w:vAlign w:val="bottom"/>
            <w:hideMark/>
          </w:tcPr>
          <w:p w14:paraId="50DEEEA7" w14:textId="77777777" w:rsidR="00001AB8" w:rsidRPr="00001AB8" w:rsidRDefault="00001AB8" w:rsidP="00001AB8">
            <w:pPr>
              <w:rPr>
                <w:rFonts w:ascii="Times New Roman" w:eastAsia="Times New Roman" w:hAnsi="Times New Roman" w:cs="Times New Roman"/>
                <w:sz w:val="14"/>
                <w:szCs w:val="14"/>
              </w:rPr>
            </w:pPr>
          </w:p>
        </w:tc>
        <w:tc>
          <w:tcPr>
            <w:tcW w:w="610" w:type="pct"/>
            <w:tcBorders>
              <w:top w:val="single" w:sz="4" w:space="0" w:color="auto"/>
              <w:left w:val="nil"/>
              <w:bottom w:val="nil"/>
              <w:right w:val="nil"/>
            </w:tcBorders>
            <w:shd w:val="clear" w:color="auto" w:fill="auto"/>
            <w:noWrap/>
            <w:vAlign w:val="bottom"/>
            <w:hideMark/>
          </w:tcPr>
          <w:p w14:paraId="13764BB8" w14:textId="77777777" w:rsidR="00001AB8" w:rsidRPr="00001AB8" w:rsidRDefault="00001AB8" w:rsidP="00001AB8">
            <w:pPr>
              <w:rPr>
                <w:rFonts w:ascii="Times New Roman" w:eastAsia="Times New Roman" w:hAnsi="Times New Roman" w:cs="Times New Roman"/>
                <w:sz w:val="14"/>
                <w:szCs w:val="14"/>
              </w:rPr>
            </w:pPr>
          </w:p>
        </w:tc>
        <w:tc>
          <w:tcPr>
            <w:tcW w:w="378" w:type="pct"/>
            <w:tcBorders>
              <w:top w:val="single" w:sz="4" w:space="0" w:color="auto"/>
              <w:left w:val="single" w:sz="4" w:space="0" w:color="auto"/>
              <w:bottom w:val="single" w:sz="4" w:space="0" w:color="auto"/>
              <w:right w:val="single" w:sz="4" w:space="0" w:color="auto"/>
            </w:tcBorders>
            <w:shd w:val="clear" w:color="000000" w:fill="D9D9D9"/>
            <w:noWrap/>
            <w:vAlign w:val="bottom"/>
            <w:hideMark/>
          </w:tcPr>
          <w:p w14:paraId="3C439D86" w14:textId="77777777" w:rsidR="00001AB8" w:rsidRPr="00001AB8" w:rsidRDefault="00001AB8" w:rsidP="00001AB8">
            <w:pPr>
              <w:jc w:val="right"/>
              <w:rPr>
                <w:rFonts w:ascii="Arial" w:eastAsia="Times New Roman" w:hAnsi="Arial" w:cs="Arial"/>
                <w:b/>
                <w:bCs/>
                <w:color w:val="000000"/>
                <w:sz w:val="14"/>
                <w:szCs w:val="14"/>
              </w:rPr>
            </w:pPr>
            <w:r w:rsidRPr="00001AB8">
              <w:rPr>
                <w:rFonts w:ascii="Arial" w:eastAsia="Times New Roman" w:hAnsi="Arial" w:cs="Arial"/>
                <w:b/>
                <w:bCs/>
                <w:color w:val="000000"/>
                <w:sz w:val="14"/>
                <w:szCs w:val="14"/>
              </w:rPr>
              <w:t>Subtotal</w:t>
            </w:r>
          </w:p>
        </w:tc>
        <w:tc>
          <w:tcPr>
            <w:tcW w:w="359" w:type="pct"/>
            <w:tcBorders>
              <w:top w:val="single" w:sz="4" w:space="0" w:color="auto"/>
              <w:left w:val="nil"/>
              <w:bottom w:val="single" w:sz="4" w:space="0" w:color="auto"/>
              <w:right w:val="single" w:sz="4" w:space="0" w:color="auto"/>
            </w:tcBorders>
            <w:shd w:val="clear" w:color="000000" w:fill="D9D9D9"/>
            <w:noWrap/>
            <w:vAlign w:val="bottom"/>
            <w:hideMark/>
          </w:tcPr>
          <w:p w14:paraId="08FEE2B1" w14:textId="77777777" w:rsidR="00001AB8" w:rsidRPr="00001AB8" w:rsidRDefault="00001AB8" w:rsidP="00001AB8">
            <w:pPr>
              <w:rPr>
                <w:rFonts w:ascii="Arial" w:eastAsia="Times New Roman" w:hAnsi="Arial" w:cs="Arial"/>
                <w:color w:val="000000"/>
                <w:sz w:val="14"/>
                <w:szCs w:val="14"/>
              </w:rPr>
            </w:pPr>
            <w:r w:rsidRPr="00001AB8">
              <w:rPr>
                <w:rFonts w:ascii="Arial" w:eastAsia="Times New Roman" w:hAnsi="Arial" w:cs="Arial"/>
                <w:color w:val="000000"/>
                <w:sz w:val="14"/>
                <w:szCs w:val="14"/>
              </w:rPr>
              <w:t> </w:t>
            </w:r>
          </w:p>
        </w:tc>
        <w:tc>
          <w:tcPr>
            <w:tcW w:w="364" w:type="pct"/>
            <w:tcBorders>
              <w:top w:val="single" w:sz="4" w:space="0" w:color="auto"/>
              <w:left w:val="nil"/>
              <w:bottom w:val="single" w:sz="4" w:space="0" w:color="auto"/>
              <w:right w:val="single" w:sz="4" w:space="0" w:color="auto"/>
            </w:tcBorders>
            <w:shd w:val="clear" w:color="000000" w:fill="D9D9D9"/>
            <w:noWrap/>
            <w:vAlign w:val="bottom"/>
            <w:hideMark/>
          </w:tcPr>
          <w:p w14:paraId="354B5EF1" w14:textId="77777777" w:rsidR="00001AB8" w:rsidRPr="00001AB8" w:rsidRDefault="00001AB8" w:rsidP="00001AB8">
            <w:pPr>
              <w:jc w:val="center"/>
              <w:rPr>
                <w:rFonts w:ascii="Arial" w:eastAsia="Times New Roman" w:hAnsi="Arial" w:cs="Arial"/>
                <w:color w:val="000000"/>
                <w:sz w:val="14"/>
                <w:szCs w:val="14"/>
              </w:rPr>
            </w:pPr>
            <w:r w:rsidRPr="00001AB8">
              <w:rPr>
                <w:rFonts w:ascii="Arial" w:eastAsia="Times New Roman" w:hAnsi="Arial" w:cs="Arial"/>
                <w:color w:val="000000"/>
                <w:sz w:val="14"/>
                <w:szCs w:val="14"/>
              </w:rPr>
              <w:t> </w:t>
            </w:r>
          </w:p>
        </w:tc>
      </w:tr>
      <w:tr w:rsidR="00001AB8" w:rsidRPr="00001AB8" w14:paraId="7DF61AB0" w14:textId="77777777" w:rsidTr="000B45C5">
        <w:trPr>
          <w:trHeight w:val="280"/>
        </w:trPr>
        <w:tc>
          <w:tcPr>
            <w:tcW w:w="332" w:type="pct"/>
            <w:tcBorders>
              <w:top w:val="nil"/>
              <w:left w:val="nil"/>
              <w:bottom w:val="nil"/>
              <w:right w:val="nil"/>
            </w:tcBorders>
            <w:shd w:val="clear" w:color="auto" w:fill="auto"/>
            <w:noWrap/>
            <w:vAlign w:val="bottom"/>
            <w:hideMark/>
          </w:tcPr>
          <w:p w14:paraId="5E47E0D4" w14:textId="77777777" w:rsidR="00001AB8" w:rsidRPr="00001AB8" w:rsidRDefault="00001AB8" w:rsidP="00001AB8">
            <w:pPr>
              <w:jc w:val="center"/>
              <w:rPr>
                <w:rFonts w:ascii="Arial" w:eastAsia="Times New Roman" w:hAnsi="Arial" w:cs="Arial"/>
                <w:color w:val="000000"/>
                <w:sz w:val="14"/>
                <w:szCs w:val="14"/>
              </w:rPr>
            </w:pPr>
          </w:p>
        </w:tc>
        <w:tc>
          <w:tcPr>
            <w:tcW w:w="533" w:type="pct"/>
            <w:tcBorders>
              <w:top w:val="nil"/>
              <w:left w:val="nil"/>
              <w:bottom w:val="nil"/>
              <w:right w:val="nil"/>
            </w:tcBorders>
            <w:shd w:val="clear" w:color="auto" w:fill="auto"/>
            <w:vAlign w:val="bottom"/>
            <w:hideMark/>
          </w:tcPr>
          <w:p w14:paraId="068904B4" w14:textId="77777777" w:rsidR="00001AB8" w:rsidRPr="00001AB8" w:rsidRDefault="00001AB8" w:rsidP="00001AB8">
            <w:pPr>
              <w:rPr>
                <w:rFonts w:ascii="Times New Roman" w:eastAsia="Times New Roman" w:hAnsi="Times New Roman" w:cs="Times New Roman"/>
                <w:sz w:val="14"/>
                <w:szCs w:val="14"/>
              </w:rPr>
            </w:pPr>
          </w:p>
        </w:tc>
        <w:tc>
          <w:tcPr>
            <w:tcW w:w="589" w:type="pct"/>
            <w:tcBorders>
              <w:top w:val="nil"/>
              <w:left w:val="nil"/>
              <w:bottom w:val="nil"/>
              <w:right w:val="nil"/>
            </w:tcBorders>
            <w:shd w:val="clear" w:color="auto" w:fill="auto"/>
            <w:vAlign w:val="bottom"/>
            <w:hideMark/>
          </w:tcPr>
          <w:p w14:paraId="51861F24" w14:textId="77777777" w:rsidR="00001AB8" w:rsidRPr="00001AB8" w:rsidRDefault="00001AB8" w:rsidP="00001AB8">
            <w:pPr>
              <w:rPr>
                <w:rFonts w:ascii="Times New Roman" w:eastAsia="Times New Roman" w:hAnsi="Times New Roman" w:cs="Times New Roman"/>
                <w:sz w:val="14"/>
                <w:szCs w:val="14"/>
              </w:rPr>
            </w:pPr>
          </w:p>
        </w:tc>
        <w:tc>
          <w:tcPr>
            <w:tcW w:w="450" w:type="pct"/>
            <w:tcBorders>
              <w:top w:val="nil"/>
              <w:left w:val="nil"/>
              <w:bottom w:val="nil"/>
              <w:right w:val="nil"/>
            </w:tcBorders>
            <w:shd w:val="clear" w:color="auto" w:fill="auto"/>
            <w:noWrap/>
            <w:vAlign w:val="bottom"/>
            <w:hideMark/>
          </w:tcPr>
          <w:p w14:paraId="2165994C" w14:textId="77777777" w:rsidR="00001AB8" w:rsidRPr="00001AB8" w:rsidRDefault="00001AB8" w:rsidP="00001AB8">
            <w:pPr>
              <w:rPr>
                <w:rFonts w:ascii="Times New Roman" w:eastAsia="Times New Roman" w:hAnsi="Times New Roman" w:cs="Times New Roman"/>
                <w:sz w:val="14"/>
                <w:szCs w:val="14"/>
              </w:rPr>
            </w:pPr>
          </w:p>
        </w:tc>
        <w:tc>
          <w:tcPr>
            <w:tcW w:w="758" w:type="pct"/>
            <w:tcBorders>
              <w:top w:val="nil"/>
              <w:left w:val="nil"/>
              <w:bottom w:val="nil"/>
              <w:right w:val="nil"/>
            </w:tcBorders>
            <w:shd w:val="clear" w:color="auto" w:fill="auto"/>
            <w:noWrap/>
            <w:vAlign w:val="bottom"/>
            <w:hideMark/>
          </w:tcPr>
          <w:p w14:paraId="51B6BDB1" w14:textId="77777777" w:rsidR="00001AB8" w:rsidRPr="00001AB8" w:rsidRDefault="00001AB8" w:rsidP="00001AB8">
            <w:pPr>
              <w:rPr>
                <w:rFonts w:ascii="Times New Roman" w:eastAsia="Times New Roman" w:hAnsi="Times New Roman" w:cs="Times New Roman"/>
                <w:sz w:val="14"/>
                <w:szCs w:val="14"/>
              </w:rPr>
            </w:pPr>
          </w:p>
        </w:tc>
        <w:tc>
          <w:tcPr>
            <w:tcW w:w="626" w:type="pct"/>
            <w:tcBorders>
              <w:top w:val="nil"/>
              <w:left w:val="nil"/>
              <w:bottom w:val="nil"/>
              <w:right w:val="nil"/>
            </w:tcBorders>
            <w:shd w:val="clear" w:color="auto" w:fill="auto"/>
            <w:noWrap/>
            <w:vAlign w:val="bottom"/>
            <w:hideMark/>
          </w:tcPr>
          <w:p w14:paraId="6A981B45" w14:textId="77777777" w:rsidR="00001AB8" w:rsidRPr="00001AB8" w:rsidRDefault="00001AB8" w:rsidP="00001AB8">
            <w:pPr>
              <w:rPr>
                <w:rFonts w:ascii="Times New Roman" w:eastAsia="Times New Roman" w:hAnsi="Times New Roman" w:cs="Times New Roman"/>
                <w:sz w:val="14"/>
                <w:szCs w:val="14"/>
              </w:rPr>
            </w:pPr>
          </w:p>
        </w:tc>
        <w:tc>
          <w:tcPr>
            <w:tcW w:w="610" w:type="pct"/>
            <w:tcBorders>
              <w:top w:val="nil"/>
              <w:left w:val="nil"/>
              <w:bottom w:val="nil"/>
              <w:right w:val="nil"/>
            </w:tcBorders>
            <w:shd w:val="clear" w:color="auto" w:fill="auto"/>
            <w:noWrap/>
            <w:vAlign w:val="bottom"/>
            <w:hideMark/>
          </w:tcPr>
          <w:p w14:paraId="685B1C73" w14:textId="77777777" w:rsidR="00001AB8" w:rsidRPr="00001AB8" w:rsidRDefault="00001AB8" w:rsidP="00001AB8">
            <w:pPr>
              <w:rPr>
                <w:rFonts w:ascii="Times New Roman" w:eastAsia="Times New Roman" w:hAnsi="Times New Roman" w:cs="Times New Roman"/>
                <w:sz w:val="14"/>
                <w:szCs w:val="14"/>
              </w:rPr>
            </w:pPr>
          </w:p>
        </w:tc>
        <w:tc>
          <w:tcPr>
            <w:tcW w:w="378" w:type="pct"/>
            <w:tcBorders>
              <w:top w:val="nil"/>
              <w:left w:val="single" w:sz="4" w:space="0" w:color="auto"/>
              <w:bottom w:val="single" w:sz="4" w:space="0" w:color="auto"/>
              <w:right w:val="single" w:sz="4" w:space="0" w:color="auto"/>
            </w:tcBorders>
            <w:shd w:val="clear" w:color="000000" w:fill="D9D9D9"/>
            <w:noWrap/>
            <w:vAlign w:val="bottom"/>
            <w:hideMark/>
          </w:tcPr>
          <w:p w14:paraId="0A5F67AF" w14:textId="77777777" w:rsidR="00001AB8" w:rsidRPr="00001AB8" w:rsidRDefault="00001AB8" w:rsidP="00001AB8">
            <w:pPr>
              <w:jc w:val="right"/>
              <w:rPr>
                <w:rFonts w:ascii="Arial" w:eastAsia="Times New Roman" w:hAnsi="Arial" w:cs="Arial"/>
                <w:b/>
                <w:bCs/>
                <w:color w:val="000000"/>
                <w:sz w:val="14"/>
                <w:szCs w:val="14"/>
              </w:rPr>
            </w:pPr>
            <w:r w:rsidRPr="00001AB8">
              <w:rPr>
                <w:rFonts w:ascii="Arial" w:eastAsia="Times New Roman" w:hAnsi="Arial" w:cs="Arial"/>
                <w:b/>
                <w:bCs/>
                <w:color w:val="000000"/>
                <w:sz w:val="14"/>
                <w:szCs w:val="14"/>
              </w:rPr>
              <w:t>I.V.A.</w:t>
            </w:r>
          </w:p>
        </w:tc>
        <w:tc>
          <w:tcPr>
            <w:tcW w:w="359" w:type="pct"/>
            <w:tcBorders>
              <w:top w:val="nil"/>
              <w:left w:val="nil"/>
              <w:bottom w:val="single" w:sz="4" w:space="0" w:color="auto"/>
              <w:right w:val="single" w:sz="4" w:space="0" w:color="auto"/>
            </w:tcBorders>
            <w:shd w:val="clear" w:color="000000" w:fill="D9D9D9"/>
            <w:noWrap/>
            <w:vAlign w:val="bottom"/>
            <w:hideMark/>
          </w:tcPr>
          <w:p w14:paraId="09195A60" w14:textId="77777777" w:rsidR="00001AB8" w:rsidRPr="00001AB8" w:rsidRDefault="00001AB8" w:rsidP="00001AB8">
            <w:pPr>
              <w:rPr>
                <w:rFonts w:ascii="Arial" w:eastAsia="Times New Roman" w:hAnsi="Arial" w:cs="Arial"/>
                <w:color w:val="000000"/>
                <w:sz w:val="14"/>
                <w:szCs w:val="14"/>
              </w:rPr>
            </w:pPr>
            <w:r w:rsidRPr="00001AB8">
              <w:rPr>
                <w:rFonts w:ascii="Arial" w:eastAsia="Times New Roman" w:hAnsi="Arial" w:cs="Arial"/>
                <w:color w:val="000000"/>
                <w:sz w:val="14"/>
                <w:szCs w:val="14"/>
              </w:rPr>
              <w:t> </w:t>
            </w:r>
          </w:p>
        </w:tc>
        <w:tc>
          <w:tcPr>
            <w:tcW w:w="364" w:type="pct"/>
            <w:tcBorders>
              <w:top w:val="nil"/>
              <w:left w:val="nil"/>
              <w:bottom w:val="single" w:sz="4" w:space="0" w:color="auto"/>
              <w:right w:val="single" w:sz="4" w:space="0" w:color="auto"/>
            </w:tcBorders>
            <w:shd w:val="clear" w:color="000000" w:fill="D9D9D9"/>
            <w:noWrap/>
            <w:vAlign w:val="bottom"/>
            <w:hideMark/>
          </w:tcPr>
          <w:p w14:paraId="2CACD863" w14:textId="77777777" w:rsidR="00001AB8" w:rsidRPr="00001AB8" w:rsidRDefault="00001AB8" w:rsidP="00001AB8">
            <w:pPr>
              <w:jc w:val="center"/>
              <w:rPr>
                <w:rFonts w:ascii="Arial" w:eastAsia="Times New Roman" w:hAnsi="Arial" w:cs="Arial"/>
                <w:color w:val="000000"/>
                <w:sz w:val="14"/>
                <w:szCs w:val="14"/>
              </w:rPr>
            </w:pPr>
            <w:r w:rsidRPr="00001AB8">
              <w:rPr>
                <w:rFonts w:ascii="Arial" w:eastAsia="Times New Roman" w:hAnsi="Arial" w:cs="Arial"/>
                <w:color w:val="000000"/>
                <w:sz w:val="14"/>
                <w:szCs w:val="14"/>
              </w:rPr>
              <w:t> </w:t>
            </w:r>
          </w:p>
        </w:tc>
      </w:tr>
      <w:tr w:rsidR="00001AB8" w:rsidRPr="00001AB8" w14:paraId="039CCC40" w14:textId="77777777" w:rsidTr="000B45C5">
        <w:trPr>
          <w:trHeight w:val="280"/>
        </w:trPr>
        <w:tc>
          <w:tcPr>
            <w:tcW w:w="332" w:type="pct"/>
            <w:tcBorders>
              <w:top w:val="nil"/>
              <w:left w:val="nil"/>
              <w:bottom w:val="nil"/>
              <w:right w:val="nil"/>
            </w:tcBorders>
            <w:shd w:val="clear" w:color="auto" w:fill="auto"/>
            <w:noWrap/>
            <w:vAlign w:val="bottom"/>
            <w:hideMark/>
          </w:tcPr>
          <w:p w14:paraId="656AD223" w14:textId="77777777" w:rsidR="00001AB8" w:rsidRPr="00001AB8" w:rsidRDefault="00001AB8" w:rsidP="00001AB8">
            <w:pPr>
              <w:jc w:val="center"/>
              <w:rPr>
                <w:rFonts w:ascii="Arial" w:eastAsia="Times New Roman" w:hAnsi="Arial" w:cs="Arial"/>
                <w:color w:val="000000"/>
                <w:sz w:val="14"/>
                <w:szCs w:val="14"/>
              </w:rPr>
            </w:pPr>
          </w:p>
        </w:tc>
        <w:tc>
          <w:tcPr>
            <w:tcW w:w="533" w:type="pct"/>
            <w:tcBorders>
              <w:top w:val="nil"/>
              <w:left w:val="nil"/>
              <w:bottom w:val="nil"/>
              <w:right w:val="nil"/>
            </w:tcBorders>
            <w:shd w:val="clear" w:color="auto" w:fill="auto"/>
            <w:vAlign w:val="bottom"/>
            <w:hideMark/>
          </w:tcPr>
          <w:p w14:paraId="4E0C80D3" w14:textId="77777777" w:rsidR="00001AB8" w:rsidRPr="00001AB8" w:rsidRDefault="00001AB8" w:rsidP="00001AB8">
            <w:pPr>
              <w:rPr>
                <w:rFonts w:ascii="Times New Roman" w:eastAsia="Times New Roman" w:hAnsi="Times New Roman" w:cs="Times New Roman"/>
                <w:sz w:val="14"/>
                <w:szCs w:val="14"/>
              </w:rPr>
            </w:pPr>
          </w:p>
        </w:tc>
        <w:tc>
          <w:tcPr>
            <w:tcW w:w="589" w:type="pct"/>
            <w:tcBorders>
              <w:top w:val="nil"/>
              <w:left w:val="nil"/>
              <w:bottom w:val="nil"/>
              <w:right w:val="nil"/>
            </w:tcBorders>
            <w:shd w:val="clear" w:color="auto" w:fill="auto"/>
            <w:vAlign w:val="bottom"/>
            <w:hideMark/>
          </w:tcPr>
          <w:p w14:paraId="50B6FF02" w14:textId="77777777" w:rsidR="00001AB8" w:rsidRPr="00001AB8" w:rsidRDefault="00001AB8" w:rsidP="00001AB8">
            <w:pPr>
              <w:rPr>
                <w:rFonts w:ascii="Times New Roman" w:eastAsia="Times New Roman" w:hAnsi="Times New Roman" w:cs="Times New Roman"/>
                <w:sz w:val="14"/>
                <w:szCs w:val="14"/>
              </w:rPr>
            </w:pPr>
          </w:p>
        </w:tc>
        <w:tc>
          <w:tcPr>
            <w:tcW w:w="450" w:type="pct"/>
            <w:tcBorders>
              <w:top w:val="nil"/>
              <w:left w:val="nil"/>
              <w:bottom w:val="nil"/>
              <w:right w:val="nil"/>
            </w:tcBorders>
            <w:shd w:val="clear" w:color="auto" w:fill="auto"/>
            <w:noWrap/>
            <w:vAlign w:val="bottom"/>
            <w:hideMark/>
          </w:tcPr>
          <w:p w14:paraId="1761E032" w14:textId="77777777" w:rsidR="00001AB8" w:rsidRPr="00001AB8" w:rsidRDefault="00001AB8" w:rsidP="00001AB8">
            <w:pPr>
              <w:rPr>
                <w:rFonts w:ascii="Times New Roman" w:eastAsia="Times New Roman" w:hAnsi="Times New Roman" w:cs="Times New Roman"/>
                <w:sz w:val="14"/>
                <w:szCs w:val="14"/>
              </w:rPr>
            </w:pPr>
          </w:p>
        </w:tc>
        <w:tc>
          <w:tcPr>
            <w:tcW w:w="758" w:type="pct"/>
            <w:tcBorders>
              <w:top w:val="nil"/>
              <w:left w:val="nil"/>
              <w:bottom w:val="nil"/>
              <w:right w:val="nil"/>
            </w:tcBorders>
            <w:shd w:val="clear" w:color="auto" w:fill="auto"/>
            <w:noWrap/>
            <w:vAlign w:val="bottom"/>
            <w:hideMark/>
          </w:tcPr>
          <w:p w14:paraId="20E2AA4B" w14:textId="77777777" w:rsidR="00001AB8" w:rsidRPr="00001AB8" w:rsidRDefault="00001AB8" w:rsidP="00001AB8">
            <w:pPr>
              <w:rPr>
                <w:rFonts w:ascii="Times New Roman" w:eastAsia="Times New Roman" w:hAnsi="Times New Roman" w:cs="Times New Roman"/>
                <w:sz w:val="14"/>
                <w:szCs w:val="14"/>
              </w:rPr>
            </w:pPr>
          </w:p>
        </w:tc>
        <w:tc>
          <w:tcPr>
            <w:tcW w:w="626" w:type="pct"/>
            <w:tcBorders>
              <w:top w:val="nil"/>
              <w:left w:val="nil"/>
              <w:bottom w:val="nil"/>
              <w:right w:val="nil"/>
            </w:tcBorders>
            <w:shd w:val="clear" w:color="auto" w:fill="auto"/>
            <w:noWrap/>
            <w:vAlign w:val="bottom"/>
            <w:hideMark/>
          </w:tcPr>
          <w:p w14:paraId="32ABC7B4" w14:textId="77777777" w:rsidR="00001AB8" w:rsidRPr="00001AB8" w:rsidRDefault="00001AB8" w:rsidP="00001AB8">
            <w:pPr>
              <w:rPr>
                <w:rFonts w:ascii="Times New Roman" w:eastAsia="Times New Roman" w:hAnsi="Times New Roman" w:cs="Times New Roman"/>
                <w:sz w:val="14"/>
                <w:szCs w:val="14"/>
              </w:rPr>
            </w:pPr>
          </w:p>
        </w:tc>
        <w:tc>
          <w:tcPr>
            <w:tcW w:w="610" w:type="pct"/>
            <w:tcBorders>
              <w:top w:val="nil"/>
              <w:left w:val="nil"/>
              <w:bottom w:val="nil"/>
              <w:right w:val="nil"/>
            </w:tcBorders>
            <w:shd w:val="clear" w:color="auto" w:fill="auto"/>
            <w:noWrap/>
            <w:vAlign w:val="bottom"/>
            <w:hideMark/>
          </w:tcPr>
          <w:p w14:paraId="031910AC" w14:textId="77777777" w:rsidR="00001AB8" w:rsidRPr="00001AB8" w:rsidRDefault="00001AB8" w:rsidP="00001AB8">
            <w:pPr>
              <w:rPr>
                <w:rFonts w:ascii="Times New Roman" w:eastAsia="Times New Roman" w:hAnsi="Times New Roman" w:cs="Times New Roman"/>
                <w:sz w:val="14"/>
                <w:szCs w:val="14"/>
              </w:rPr>
            </w:pPr>
          </w:p>
        </w:tc>
        <w:tc>
          <w:tcPr>
            <w:tcW w:w="378" w:type="pct"/>
            <w:tcBorders>
              <w:top w:val="nil"/>
              <w:left w:val="single" w:sz="4" w:space="0" w:color="auto"/>
              <w:bottom w:val="single" w:sz="4" w:space="0" w:color="auto"/>
              <w:right w:val="single" w:sz="4" w:space="0" w:color="auto"/>
            </w:tcBorders>
            <w:shd w:val="clear" w:color="000000" w:fill="D9D9D9"/>
            <w:noWrap/>
            <w:vAlign w:val="bottom"/>
            <w:hideMark/>
          </w:tcPr>
          <w:p w14:paraId="73A14683" w14:textId="77777777" w:rsidR="00001AB8" w:rsidRPr="00001AB8" w:rsidRDefault="00001AB8" w:rsidP="00001AB8">
            <w:pPr>
              <w:jc w:val="right"/>
              <w:rPr>
                <w:rFonts w:ascii="Arial" w:eastAsia="Times New Roman" w:hAnsi="Arial" w:cs="Arial"/>
                <w:b/>
                <w:bCs/>
                <w:color w:val="000000"/>
                <w:sz w:val="14"/>
                <w:szCs w:val="14"/>
              </w:rPr>
            </w:pPr>
            <w:r w:rsidRPr="00001AB8">
              <w:rPr>
                <w:rFonts w:ascii="Arial" w:eastAsia="Times New Roman" w:hAnsi="Arial" w:cs="Arial"/>
                <w:b/>
                <w:bCs/>
                <w:color w:val="000000"/>
                <w:sz w:val="14"/>
                <w:szCs w:val="14"/>
              </w:rPr>
              <w:t>Total</w:t>
            </w:r>
          </w:p>
        </w:tc>
        <w:tc>
          <w:tcPr>
            <w:tcW w:w="359" w:type="pct"/>
            <w:tcBorders>
              <w:top w:val="nil"/>
              <w:left w:val="nil"/>
              <w:bottom w:val="single" w:sz="4" w:space="0" w:color="auto"/>
              <w:right w:val="single" w:sz="4" w:space="0" w:color="auto"/>
            </w:tcBorders>
            <w:shd w:val="clear" w:color="000000" w:fill="D9D9D9"/>
            <w:noWrap/>
            <w:vAlign w:val="bottom"/>
            <w:hideMark/>
          </w:tcPr>
          <w:p w14:paraId="0D1AF9FE" w14:textId="77777777" w:rsidR="00001AB8" w:rsidRPr="00001AB8" w:rsidRDefault="00001AB8" w:rsidP="00001AB8">
            <w:pPr>
              <w:rPr>
                <w:rFonts w:ascii="Arial" w:eastAsia="Times New Roman" w:hAnsi="Arial" w:cs="Arial"/>
                <w:color w:val="000000"/>
                <w:sz w:val="14"/>
                <w:szCs w:val="14"/>
              </w:rPr>
            </w:pPr>
            <w:r w:rsidRPr="00001AB8">
              <w:rPr>
                <w:rFonts w:ascii="Arial" w:eastAsia="Times New Roman" w:hAnsi="Arial" w:cs="Arial"/>
                <w:color w:val="000000"/>
                <w:sz w:val="14"/>
                <w:szCs w:val="14"/>
              </w:rPr>
              <w:t> </w:t>
            </w:r>
          </w:p>
        </w:tc>
        <w:tc>
          <w:tcPr>
            <w:tcW w:w="364" w:type="pct"/>
            <w:tcBorders>
              <w:top w:val="nil"/>
              <w:left w:val="nil"/>
              <w:bottom w:val="single" w:sz="4" w:space="0" w:color="auto"/>
              <w:right w:val="single" w:sz="4" w:space="0" w:color="auto"/>
            </w:tcBorders>
            <w:shd w:val="clear" w:color="000000" w:fill="D9D9D9"/>
            <w:noWrap/>
            <w:vAlign w:val="bottom"/>
            <w:hideMark/>
          </w:tcPr>
          <w:p w14:paraId="5EF54D21" w14:textId="77777777" w:rsidR="00001AB8" w:rsidRPr="00001AB8" w:rsidRDefault="00001AB8" w:rsidP="00001AB8">
            <w:pPr>
              <w:jc w:val="center"/>
              <w:rPr>
                <w:rFonts w:ascii="Arial" w:eastAsia="Times New Roman" w:hAnsi="Arial" w:cs="Arial"/>
                <w:color w:val="000000"/>
                <w:sz w:val="14"/>
                <w:szCs w:val="14"/>
              </w:rPr>
            </w:pPr>
            <w:r w:rsidRPr="00001AB8">
              <w:rPr>
                <w:rFonts w:ascii="Arial" w:eastAsia="Times New Roman" w:hAnsi="Arial" w:cs="Arial"/>
                <w:color w:val="000000"/>
                <w:sz w:val="14"/>
                <w:szCs w:val="14"/>
              </w:rPr>
              <w:t> </w:t>
            </w:r>
          </w:p>
        </w:tc>
      </w:tr>
    </w:tbl>
    <w:p w14:paraId="31545DE3" w14:textId="77777777" w:rsidR="00001AB8" w:rsidRPr="00001AB8" w:rsidRDefault="00001AB8" w:rsidP="00001AB8">
      <w:pPr>
        <w:rPr>
          <w:rFonts w:ascii="Times New Roman" w:eastAsia="Times New Roman" w:hAnsi="Times New Roman" w:cs="Arial"/>
          <w:bCs/>
          <w:szCs w:val="20"/>
          <w:lang w:val="es-ES"/>
        </w:rPr>
      </w:pPr>
    </w:p>
    <w:tbl>
      <w:tblPr>
        <w:tblpPr w:leftFromText="141" w:rightFromText="141" w:vertAnchor="text" w:horzAnchor="margin" w:tblpY="8"/>
        <w:tblW w:w="10044" w:type="dxa"/>
        <w:tblCellMar>
          <w:left w:w="70" w:type="dxa"/>
          <w:right w:w="70" w:type="dxa"/>
        </w:tblCellMar>
        <w:tblLook w:val="04A0" w:firstRow="1" w:lastRow="0" w:firstColumn="1" w:lastColumn="0" w:noHBand="0" w:noVBand="1"/>
      </w:tblPr>
      <w:tblGrid>
        <w:gridCol w:w="984"/>
        <w:gridCol w:w="1834"/>
        <w:gridCol w:w="1032"/>
        <w:gridCol w:w="1273"/>
        <w:gridCol w:w="1021"/>
        <w:gridCol w:w="1214"/>
        <w:gridCol w:w="1104"/>
        <w:gridCol w:w="778"/>
        <w:gridCol w:w="804"/>
      </w:tblGrid>
      <w:tr w:rsidR="00001AB8" w:rsidRPr="00001AB8" w14:paraId="1B35954F" w14:textId="77777777" w:rsidTr="000B45C5">
        <w:trPr>
          <w:trHeight w:val="262"/>
        </w:trPr>
        <w:tc>
          <w:tcPr>
            <w:tcW w:w="2818" w:type="dxa"/>
            <w:gridSpan w:val="2"/>
            <w:tcBorders>
              <w:top w:val="nil"/>
              <w:left w:val="nil"/>
              <w:bottom w:val="nil"/>
              <w:right w:val="nil"/>
            </w:tcBorders>
            <w:shd w:val="clear" w:color="auto" w:fill="auto"/>
            <w:vAlign w:val="center"/>
            <w:hideMark/>
          </w:tcPr>
          <w:p w14:paraId="0CA28E82" w14:textId="77777777" w:rsidR="00001AB8" w:rsidRPr="00001AB8" w:rsidRDefault="00001AB8" w:rsidP="00001AB8">
            <w:pPr>
              <w:jc w:val="right"/>
              <w:rPr>
                <w:rFonts w:ascii="Montserrat" w:eastAsia="Times New Roman" w:hAnsi="Montserrat" w:cs="Arial"/>
                <w:b/>
                <w:bCs/>
                <w:sz w:val="16"/>
                <w:szCs w:val="16"/>
              </w:rPr>
            </w:pPr>
            <w:r w:rsidRPr="00001AB8">
              <w:rPr>
                <w:rFonts w:ascii="Montserrat" w:eastAsia="Times New Roman" w:hAnsi="Montserrat" w:cs="Arial"/>
                <w:b/>
                <w:bCs/>
                <w:sz w:val="16"/>
                <w:szCs w:val="16"/>
              </w:rPr>
              <w:t>Anotar con letra, el Subtotal sin IVA.</w:t>
            </w:r>
          </w:p>
        </w:tc>
        <w:tc>
          <w:tcPr>
            <w:tcW w:w="7226" w:type="dxa"/>
            <w:gridSpan w:val="7"/>
            <w:tcBorders>
              <w:top w:val="nil"/>
              <w:left w:val="nil"/>
              <w:bottom w:val="nil"/>
              <w:right w:val="nil"/>
            </w:tcBorders>
            <w:shd w:val="clear" w:color="000000" w:fill="D9D9D9"/>
            <w:vAlign w:val="center"/>
            <w:hideMark/>
          </w:tcPr>
          <w:p w14:paraId="5341B7D0" w14:textId="77777777" w:rsidR="00001AB8" w:rsidRPr="00001AB8" w:rsidRDefault="00001AB8" w:rsidP="00001AB8">
            <w:pPr>
              <w:rPr>
                <w:rFonts w:ascii="Montserrat" w:eastAsia="Times New Roman" w:hAnsi="Montserrat" w:cs="Arial"/>
                <w:b/>
                <w:bCs/>
                <w:sz w:val="16"/>
                <w:szCs w:val="16"/>
              </w:rPr>
            </w:pPr>
            <w:r w:rsidRPr="00001AB8">
              <w:rPr>
                <w:rFonts w:ascii="Montserrat" w:eastAsia="Times New Roman" w:hAnsi="Montserrat" w:cs="Arial"/>
                <w:b/>
                <w:bCs/>
                <w:sz w:val="16"/>
                <w:szCs w:val="16"/>
              </w:rPr>
              <w:t> </w:t>
            </w:r>
          </w:p>
        </w:tc>
      </w:tr>
      <w:tr w:rsidR="00001AB8" w:rsidRPr="00001AB8" w14:paraId="7D04F7D8" w14:textId="77777777" w:rsidTr="000B45C5">
        <w:trPr>
          <w:trHeight w:val="192"/>
        </w:trPr>
        <w:tc>
          <w:tcPr>
            <w:tcW w:w="984" w:type="dxa"/>
            <w:tcBorders>
              <w:top w:val="nil"/>
              <w:left w:val="nil"/>
              <w:bottom w:val="nil"/>
              <w:right w:val="nil"/>
            </w:tcBorders>
            <w:shd w:val="clear" w:color="auto" w:fill="auto"/>
            <w:vAlign w:val="center"/>
            <w:hideMark/>
          </w:tcPr>
          <w:p w14:paraId="71ADBD01" w14:textId="77777777" w:rsidR="00001AB8" w:rsidRPr="00001AB8" w:rsidRDefault="00001AB8" w:rsidP="00001AB8">
            <w:pPr>
              <w:rPr>
                <w:rFonts w:ascii="Montserrat" w:eastAsia="Times New Roman" w:hAnsi="Montserrat" w:cs="Arial"/>
                <w:b/>
                <w:bCs/>
                <w:sz w:val="16"/>
                <w:szCs w:val="16"/>
              </w:rPr>
            </w:pPr>
          </w:p>
        </w:tc>
        <w:tc>
          <w:tcPr>
            <w:tcW w:w="1833" w:type="dxa"/>
            <w:tcBorders>
              <w:top w:val="nil"/>
              <w:left w:val="nil"/>
              <w:bottom w:val="nil"/>
              <w:right w:val="nil"/>
            </w:tcBorders>
            <w:shd w:val="clear" w:color="auto" w:fill="auto"/>
            <w:vAlign w:val="center"/>
            <w:hideMark/>
          </w:tcPr>
          <w:p w14:paraId="3138D03E" w14:textId="77777777" w:rsidR="00001AB8" w:rsidRPr="00001AB8" w:rsidRDefault="00001AB8" w:rsidP="00001AB8">
            <w:pPr>
              <w:jc w:val="right"/>
              <w:rPr>
                <w:rFonts w:ascii="Montserrat" w:eastAsia="Times New Roman" w:hAnsi="Montserrat" w:cs="Times New Roman"/>
                <w:sz w:val="16"/>
                <w:szCs w:val="16"/>
              </w:rPr>
            </w:pPr>
          </w:p>
        </w:tc>
        <w:tc>
          <w:tcPr>
            <w:tcW w:w="1032" w:type="dxa"/>
            <w:tcBorders>
              <w:top w:val="nil"/>
              <w:left w:val="nil"/>
              <w:bottom w:val="nil"/>
              <w:right w:val="nil"/>
            </w:tcBorders>
            <w:shd w:val="clear" w:color="auto" w:fill="auto"/>
            <w:vAlign w:val="center"/>
            <w:hideMark/>
          </w:tcPr>
          <w:p w14:paraId="6B999E2E" w14:textId="77777777" w:rsidR="00001AB8" w:rsidRPr="00001AB8" w:rsidRDefault="00001AB8" w:rsidP="00001AB8">
            <w:pPr>
              <w:jc w:val="right"/>
              <w:rPr>
                <w:rFonts w:ascii="Montserrat" w:eastAsia="Times New Roman" w:hAnsi="Montserrat" w:cs="Times New Roman"/>
                <w:sz w:val="16"/>
                <w:szCs w:val="16"/>
              </w:rPr>
            </w:pPr>
          </w:p>
        </w:tc>
        <w:tc>
          <w:tcPr>
            <w:tcW w:w="1273" w:type="dxa"/>
            <w:tcBorders>
              <w:top w:val="nil"/>
              <w:left w:val="nil"/>
              <w:bottom w:val="nil"/>
              <w:right w:val="nil"/>
            </w:tcBorders>
            <w:shd w:val="clear" w:color="auto" w:fill="auto"/>
            <w:vAlign w:val="center"/>
            <w:hideMark/>
          </w:tcPr>
          <w:p w14:paraId="7F564BBC" w14:textId="77777777" w:rsidR="00001AB8" w:rsidRPr="00001AB8" w:rsidRDefault="00001AB8" w:rsidP="00001AB8">
            <w:pPr>
              <w:rPr>
                <w:rFonts w:ascii="Montserrat" w:eastAsia="Times New Roman" w:hAnsi="Montserrat" w:cs="Times New Roman"/>
                <w:sz w:val="16"/>
                <w:szCs w:val="16"/>
              </w:rPr>
            </w:pPr>
          </w:p>
        </w:tc>
        <w:tc>
          <w:tcPr>
            <w:tcW w:w="1021" w:type="dxa"/>
            <w:tcBorders>
              <w:top w:val="nil"/>
              <w:left w:val="nil"/>
              <w:bottom w:val="nil"/>
              <w:right w:val="nil"/>
            </w:tcBorders>
            <w:shd w:val="clear" w:color="000000" w:fill="FFFFFF"/>
            <w:vAlign w:val="center"/>
            <w:hideMark/>
          </w:tcPr>
          <w:p w14:paraId="2CA46369" w14:textId="77777777" w:rsidR="00001AB8" w:rsidRPr="00001AB8" w:rsidRDefault="00001AB8" w:rsidP="00001AB8">
            <w:pPr>
              <w:rPr>
                <w:rFonts w:ascii="Montserrat" w:eastAsia="Times New Roman" w:hAnsi="Montserrat" w:cs="Arial"/>
                <w:b/>
                <w:bCs/>
                <w:sz w:val="16"/>
                <w:szCs w:val="16"/>
              </w:rPr>
            </w:pPr>
            <w:r w:rsidRPr="00001AB8">
              <w:rPr>
                <w:rFonts w:ascii="Montserrat" w:eastAsia="Times New Roman" w:hAnsi="Montserrat" w:cs="Arial"/>
                <w:b/>
                <w:bCs/>
                <w:sz w:val="16"/>
                <w:szCs w:val="16"/>
              </w:rPr>
              <w:t> </w:t>
            </w:r>
          </w:p>
        </w:tc>
        <w:tc>
          <w:tcPr>
            <w:tcW w:w="1214" w:type="dxa"/>
            <w:tcBorders>
              <w:top w:val="nil"/>
              <w:left w:val="nil"/>
              <w:bottom w:val="nil"/>
              <w:right w:val="nil"/>
            </w:tcBorders>
            <w:shd w:val="clear" w:color="000000" w:fill="FFFFFF"/>
            <w:vAlign w:val="center"/>
            <w:hideMark/>
          </w:tcPr>
          <w:p w14:paraId="39866D37" w14:textId="77777777" w:rsidR="00001AB8" w:rsidRPr="00001AB8" w:rsidRDefault="00001AB8" w:rsidP="00001AB8">
            <w:pPr>
              <w:rPr>
                <w:rFonts w:ascii="Montserrat" w:eastAsia="Times New Roman" w:hAnsi="Montserrat" w:cs="Arial"/>
                <w:b/>
                <w:bCs/>
                <w:sz w:val="16"/>
                <w:szCs w:val="16"/>
              </w:rPr>
            </w:pPr>
            <w:r w:rsidRPr="00001AB8">
              <w:rPr>
                <w:rFonts w:ascii="Montserrat" w:eastAsia="Times New Roman" w:hAnsi="Montserrat" w:cs="Arial"/>
                <w:b/>
                <w:bCs/>
                <w:sz w:val="16"/>
                <w:szCs w:val="16"/>
              </w:rPr>
              <w:t> </w:t>
            </w:r>
          </w:p>
        </w:tc>
        <w:tc>
          <w:tcPr>
            <w:tcW w:w="1104" w:type="dxa"/>
            <w:tcBorders>
              <w:top w:val="nil"/>
              <w:left w:val="nil"/>
              <w:bottom w:val="nil"/>
              <w:right w:val="nil"/>
            </w:tcBorders>
            <w:shd w:val="clear" w:color="000000" w:fill="FFFFFF"/>
            <w:vAlign w:val="center"/>
            <w:hideMark/>
          </w:tcPr>
          <w:p w14:paraId="7518A80D" w14:textId="77777777" w:rsidR="00001AB8" w:rsidRPr="00001AB8" w:rsidRDefault="00001AB8" w:rsidP="00001AB8">
            <w:pPr>
              <w:rPr>
                <w:rFonts w:ascii="Montserrat" w:eastAsia="Times New Roman" w:hAnsi="Montserrat" w:cs="Arial"/>
                <w:b/>
                <w:bCs/>
                <w:sz w:val="16"/>
                <w:szCs w:val="16"/>
              </w:rPr>
            </w:pPr>
            <w:r w:rsidRPr="00001AB8">
              <w:rPr>
                <w:rFonts w:ascii="Montserrat" w:eastAsia="Times New Roman" w:hAnsi="Montserrat" w:cs="Arial"/>
                <w:b/>
                <w:bCs/>
                <w:sz w:val="16"/>
                <w:szCs w:val="16"/>
              </w:rPr>
              <w:t> </w:t>
            </w:r>
          </w:p>
        </w:tc>
        <w:tc>
          <w:tcPr>
            <w:tcW w:w="778" w:type="dxa"/>
            <w:tcBorders>
              <w:top w:val="nil"/>
              <w:left w:val="nil"/>
              <w:bottom w:val="nil"/>
              <w:right w:val="nil"/>
            </w:tcBorders>
            <w:shd w:val="clear" w:color="000000" w:fill="FFFFFF"/>
            <w:vAlign w:val="center"/>
            <w:hideMark/>
          </w:tcPr>
          <w:p w14:paraId="4DF3E917" w14:textId="77777777" w:rsidR="00001AB8" w:rsidRPr="00001AB8" w:rsidRDefault="00001AB8" w:rsidP="00001AB8">
            <w:pPr>
              <w:rPr>
                <w:rFonts w:ascii="Montserrat" w:eastAsia="Times New Roman" w:hAnsi="Montserrat" w:cs="Arial"/>
                <w:b/>
                <w:bCs/>
                <w:sz w:val="16"/>
                <w:szCs w:val="16"/>
              </w:rPr>
            </w:pPr>
            <w:r w:rsidRPr="00001AB8">
              <w:rPr>
                <w:rFonts w:ascii="Montserrat" w:eastAsia="Times New Roman" w:hAnsi="Montserrat" w:cs="Arial"/>
                <w:b/>
                <w:bCs/>
                <w:sz w:val="16"/>
                <w:szCs w:val="16"/>
              </w:rPr>
              <w:t> </w:t>
            </w:r>
          </w:p>
        </w:tc>
        <w:tc>
          <w:tcPr>
            <w:tcW w:w="802" w:type="dxa"/>
            <w:tcBorders>
              <w:top w:val="nil"/>
              <w:left w:val="nil"/>
              <w:bottom w:val="nil"/>
              <w:right w:val="nil"/>
            </w:tcBorders>
            <w:shd w:val="clear" w:color="000000" w:fill="FFFFFF"/>
            <w:vAlign w:val="center"/>
            <w:hideMark/>
          </w:tcPr>
          <w:p w14:paraId="214206A0" w14:textId="77777777" w:rsidR="00001AB8" w:rsidRPr="00001AB8" w:rsidRDefault="00001AB8" w:rsidP="00001AB8">
            <w:pPr>
              <w:rPr>
                <w:rFonts w:ascii="Montserrat" w:eastAsia="Times New Roman" w:hAnsi="Montserrat" w:cs="Arial"/>
                <w:b/>
                <w:bCs/>
                <w:sz w:val="16"/>
                <w:szCs w:val="16"/>
              </w:rPr>
            </w:pPr>
            <w:r w:rsidRPr="00001AB8">
              <w:rPr>
                <w:rFonts w:ascii="Montserrat" w:eastAsia="Times New Roman" w:hAnsi="Montserrat" w:cs="Arial"/>
                <w:b/>
                <w:bCs/>
                <w:sz w:val="16"/>
                <w:szCs w:val="16"/>
              </w:rPr>
              <w:t> </w:t>
            </w:r>
          </w:p>
        </w:tc>
      </w:tr>
      <w:tr w:rsidR="00001AB8" w:rsidRPr="00001AB8" w14:paraId="2628D1EC" w14:textId="77777777" w:rsidTr="000B45C5">
        <w:trPr>
          <w:trHeight w:val="192"/>
        </w:trPr>
        <w:tc>
          <w:tcPr>
            <w:tcW w:w="2818" w:type="dxa"/>
            <w:gridSpan w:val="2"/>
            <w:tcBorders>
              <w:top w:val="nil"/>
              <w:left w:val="nil"/>
              <w:bottom w:val="nil"/>
              <w:right w:val="nil"/>
            </w:tcBorders>
            <w:shd w:val="clear" w:color="auto" w:fill="auto"/>
            <w:vAlign w:val="center"/>
            <w:hideMark/>
          </w:tcPr>
          <w:p w14:paraId="42A523DD" w14:textId="77777777" w:rsidR="00001AB8" w:rsidRPr="00001AB8" w:rsidRDefault="00001AB8" w:rsidP="00001AB8">
            <w:pPr>
              <w:jc w:val="right"/>
              <w:rPr>
                <w:rFonts w:ascii="Montserrat" w:eastAsia="Times New Roman" w:hAnsi="Montserrat" w:cs="Arial"/>
                <w:b/>
                <w:bCs/>
                <w:sz w:val="16"/>
                <w:szCs w:val="16"/>
              </w:rPr>
            </w:pPr>
            <w:r w:rsidRPr="00001AB8">
              <w:rPr>
                <w:rFonts w:ascii="Montserrat" w:eastAsia="Times New Roman" w:hAnsi="Montserrat" w:cs="Arial"/>
                <w:b/>
                <w:bCs/>
                <w:sz w:val="16"/>
                <w:szCs w:val="16"/>
              </w:rPr>
              <w:t>Precios Fijos</w:t>
            </w:r>
          </w:p>
        </w:tc>
        <w:tc>
          <w:tcPr>
            <w:tcW w:w="7226" w:type="dxa"/>
            <w:gridSpan w:val="7"/>
            <w:tcBorders>
              <w:top w:val="nil"/>
              <w:left w:val="nil"/>
              <w:bottom w:val="nil"/>
              <w:right w:val="nil"/>
            </w:tcBorders>
            <w:shd w:val="clear" w:color="000000" w:fill="D9D9D9"/>
            <w:vAlign w:val="center"/>
            <w:hideMark/>
          </w:tcPr>
          <w:p w14:paraId="545D9BA4" w14:textId="77777777" w:rsidR="00001AB8" w:rsidRPr="00001AB8" w:rsidRDefault="00001AB8" w:rsidP="00001AB8">
            <w:pPr>
              <w:rPr>
                <w:rFonts w:ascii="Montserrat" w:eastAsia="Times New Roman" w:hAnsi="Montserrat" w:cs="Arial"/>
                <w:b/>
                <w:bCs/>
                <w:sz w:val="16"/>
                <w:szCs w:val="16"/>
              </w:rPr>
            </w:pPr>
            <w:r w:rsidRPr="00001AB8">
              <w:rPr>
                <w:rFonts w:ascii="Montserrat" w:eastAsia="Times New Roman" w:hAnsi="Montserrat" w:cs="Arial"/>
                <w:b/>
                <w:bCs/>
                <w:sz w:val="16"/>
                <w:szCs w:val="16"/>
              </w:rPr>
              <w:t> </w:t>
            </w:r>
          </w:p>
        </w:tc>
      </w:tr>
      <w:tr w:rsidR="00001AB8" w:rsidRPr="00001AB8" w14:paraId="4C886EBB" w14:textId="77777777" w:rsidTr="000B45C5">
        <w:trPr>
          <w:trHeight w:val="179"/>
        </w:trPr>
        <w:tc>
          <w:tcPr>
            <w:tcW w:w="984" w:type="dxa"/>
            <w:tcBorders>
              <w:top w:val="nil"/>
              <w:left w:val="nil"/>
              <w:bottom w:val="nil"/>
              <w:right w:val="nil"/>
            </w:tcBorders>
            <w:shd w:val="clear" w:color="auto" w:fill="auto"/>
            <w:noWrap/>
            <w:vAlign w:val="bottom"/>
            <w:hideMark/>
          </w:tcPr>
          <w:p w14:paraId="070A216E" w14:textId="77777777" w:rsidR="00001AB8" w:rsidRPr="00001AB8" w:rsidRDefault="00001AB8" w:rsidP="00001AB8">
            <w:pPr>
              <w:rPr>
                <w:rFonts w:ascii="Montserrat" w:eastAsia="Times New Roman" w:hAnsi="Montserrat" w:cs="Arial"/>
                <w:b/>
                <w:bCs/>
                <w:sz w:val="16"/>
                <w:szCs w:val="16"/>
              </w:rPr>
            </w:pPr>
          </w:p>
        </w:tc>
        <w:tc>
          <w:tcPr>
            <w:tcW w:w="1833" w:type="dxa"/>
            <w:tcBorders>
              <w:top w:val="nil"/>
              <w:left w:val="nil"/>
              <w:bottom w:val="nil"/>
              <w:right w:val="nil"/>
            </w:tcBorders>
            <w:shd w:val="clear" w:color="auto" w:fill="auto"/>
            <w:noWrap/>
            <w:vAlign w:val="bottom"/>
            <w:hideMark/>
          </w:tcPr>
          <w:p w14:paraId="2AB13282" w14:textId="77777777" w:rsidR="00001AB8" w:rsidRPr="00001AB8" w:rsidRDefault="00001AB8" w:rsidP="00001AB8">
            <w:pPr>
              <w:jc w:val="right"/>
              <w:rPr>
                <w:rFonts w:ascii="Montserrat" w:eastAsia="Times New Roman" w:hAnsi="Montserrat" w:cs="Times New Roman"/>
                <w:sz w:val="16"/>
                <w:szCs w:val="16"/>
              </w:rPr>
            </w:pPr>
          </w:p>
        </w:tc>
        <w:tc>
          <w:tcPr>
            <w:tcW w:w="1032" w:type="dxa"/>
            <w:tcBorders>
              <w:top w:val="nil"/>
              <w:left w:val="nil"/>
              <w:bottom w:val="nil"/>
              <w:right w:val="nil"/>
            </w:tcBorders>
            <w:shd w:val="clear" w:color="auto" w:fill="auto"/>
            <w:noWrap/>
            <w:vAlign w:val="bottom"/>
            <w:hideMark/>
          </w:tcPr>
          <w:p w14:paraId="6AEB6BE2" w14:textId="77777777" w:rsidR="00001AB8" w:rsidRPr="00001AB8" w:rsidRDefault="00001AB8" w:rsidP="00001AB8">
            <w:pPr>
              <w:jc w:val="right"/>
              <w:rPr>
                <w:rFonts w:ascii="Montserrat" w:eastAsia="Times New Roman" w:hAnsi="Montserrat" w:cs="Times New Roman"/>
                <w:sz w:val="16"/>
                <w:szCs w:val="16"/>
              </w:rPr>
            </w:pPr>
          </w:p>
        </w:tc>
        <w:tc>
          <w:tcPr>
            <w:tcW w:w="1273" w:type="dxa"/>
            <w:tcBorders>
              <w:top w:val="nil"/>
              <w:left w:val="nil"/>
              <w:bottom w:val="nil"/>
              <w:right w:val="nil"/>
            </w:tcBorders>
            <w:shd w:val="clear" w:color="auto" w:fill="auto"/>
            <w:noWrap/>
            <w:vAlign w:val="bottom"/>
            <w:hideMark/>
          </w:tcPr>
          <w:p w14:paraId="6496A1F4" w14:textId="77777777" w:rsidR="00001AB8" w:rsidRPr="00001AB8" w:rsidRDefault="00001AB8" w:rsidP="00001AB8">
            <w:pPr>
              <w:rPr>
                <w:rFonts w:ascii="Montserrat" w:eastAsia="Times New Roman" w:hAnsi="Montserrat" w:cs="Times New Roman"/>
                <w:sz w:val="16"/>
                <w:szCs w:val="16"/>
              </w:rPr>
            </w:pPr>
          </w:p>
        </w:tc>
        <w:tc>
          <w:tcPr>
            <w:tcW w:w="1021" w:type="dxa"/>
            <w:tcBorders>
              <w:top w:val="nil"/>
              <w:left w:val="nil"/>
              <w:bottom w:val="nil"/>
              <w:right w:val="nil"/>
            </w:tcBorders>
            <w:shd w:val="clear" w:color="auto" w:fill="auto"/>
            <w:noWrap/>
            <w:vAlign w:val="bottom"/>
            <w:hideMark/>
          </w:tcPr>
          <w:p w14:paraId="01CFFA5E" w14:textId="77777777" w:rsidR="00001AB8" w:rsidRPr="00001AB8" w:rsidRDefault="00001AB8" w:rsidP="00001AB8">
            <w:pPr>
              <w:rPr>
                <w:rFonts w:ascii="Montserrat" w:eastAsia="Times New Roman" w:hAnsi="Montserrat" w:cs="Times New Roman"/>
                <w:sz w:val="16"/>
                <w:szCs w:val="16"/>
              </w:rPr>
            </w:pPr>
          </w:p>
        </w:tc>
        <w:tc>
          <w:tcPr>
            <w:tcW w:w="1214" w:type="dxa"/>
            <w:tcBorders>
              <w:top w:val="nil"/>
              <w:left w:val="nil"/>
              <w:bottom w:val="nil"/>
              <w:right w:val="nil"/>
            </w:tcBorders>
            <w:shd w:val="clear" w:color="auto" w:fill="auto"/>
            <w:noWrap/>
            <w:vAlign w:val="bottom"/>
            <w:hideMark/>
          </w:tcPr>
          <w:p w14:paraId="22C48AC4" w14:textId="77777777" w:rsidR="00001AB8" w:rsidRPr="00001AB8" w:rsidRDefault="00001AB8" w:rsidP="00001AB8">
            <w:pPr>
              <w:rPr>
                <w:rFonts w:ascii="Montserrat" w:eastAsia="Times New Roman" w:hAnsi="Montserrat" w:cs="Times New Roman"/>
                <w:sz w:val="16"/>
                <w:szCs w:val="16"/>
              </w:rPr>
            </w:pPr>
          </w:p>
        </w:tc>
        <w:tc>
          <w:tcPr>
            <w:tcW w:w="1104" w:type="dxa"/>
            <w:tcBorders>
              <w:top w:val="nil"/>
              <w:left w:val="nil"/>
              <w:bottom w:val="nil"/>
              <w:right w:val="nil"/>
            </w:tcBorders>
            <w:shd w:val="clear" w:color="auto" w:fill="auto"/>
            <w:noWrap/>
            <w:vAlign w:val="bottom"/>
            <w:hideMark/>
          </w:tcPr>
          <w:p w14:paraId="690C57E5" w14:textId="77777777" w:rsidR="00001AB8" w:rsidRPr="00001AB8" w:rsidRDefault="00001AB8" w:rsidP="00001AB8">
            <w:pPr>
              <w:rPr>
                <w:rFonts w:ascii="Montserrat" w:eastAsia="Times New Roman" w:hAnsi="Montserrat" w:cs="Times New Roman"/>
                <w:sz w:val="16"/>
                <w:szCs w:val="16"/>
              </w:rPr>
            </w:pPr>
          </w:p>
        </w:tc>
        <w:tc>
          <w:tcPr>
            <w:tcW w:w="778" w:type="dxa"/>
            <w:tcBorders>
              <w:top w:val="nil"/>
              <w:left w:val="nil"/>
              <w:bottom w:val="nil"/>
              <w:right w:val="nil"/>
            </w:tcBorders>
            <w:shd w:val="clear" w:color="auto" w:fill="auto"/>
            <w:noWrap/>
            <w:vAlign w:val="bottom"/>
            <w:hideMark/>
          </w:tcPr>
          <w:p w14:paraId="1994E31B" w14:textId="77777777" w:rsidR="00001AB8" w:rsidRPr="00001AB8" w:rsidRDefault="00001AB8" w:rsidP="00001AB8">
            <w:pPr>
              <w:rPr>
                <w:rFonts w:ascii="Montserrat" w:eastAsia="Times New Roman" w:hAnsi="Montserrat" w:cs="Times New Roman"/>
                <w:sz w:val="16"/>
                <w:szCs w:val="16"/>
              </w:rPr>
            </w:pPr>
          </w:p>
        </w:tc>
        <w:tc>
          <w:tcPr>
            <w:tcW w:w="802" w:type="dxa"/>
            <w:tcBorders>
              <w:top w:val="nil"/>
              <w:left w:val="nil"/>
              <w:bottom w:val="nil"/>
              <w:right w:val="nil"/>
            </w:tcBorders>
            <w:shd w:val="clear" w:color="auto" w:fill="auto"/>
            <w:noWrap/>
            <w:vAlign w:val="bottom"/>
            <w:hideMark/>
          </w:tcPr>
          <w:p w14:paraId="7FD94065" w14:textId="77777777" w:rsidR="00001AB8" w:rsidRPr="00001AB8" w:rsidRDefault="00001AB8" w:rsidP="00001AB8">
            <w:pPr>
              <w:rPr>
                <w:rFonts w:ascii="Montserrat" w:eastAsia="Times New Roman" w:hAnsi="Montserrat" w:cs="Times New Roman"/>
                <w:sz w:val="16"/>
                <w:szCs w:val="16"/>
              </w:rPr>
            </w:pPr>
          </w:p>
        </w:tc>
      </w:tr>
      <w:tr w:rsidR="00001AB8" w:rsidRPr="00001AB8" w14:paraId="1838FC01" w14:textId="77777777" w:rsidTr="000B45C5">
        <w:trPr>
          <w:trHeight w:val="262"/>
        </w:trPr>
        <w:tc>
          <w:tcPr>
            <w:tcW w:w="2818" w:type="dxa"/>
            <w:gridSpan w:val="2"/>
            <w:tcBorders>
              <w:top w:val="nil"/>
              <w:left w:val="nil"/>
              <w:bottom w:val="nil"/>
              <w:right w:val="nil"/>
            </w:tcBorders>
            <w:shd w:val="clear" w:color="auto" w:fill="auto"/>
            <w:vAlign w:val="center"/>
            <w:hideMark/>
          </w:tcPr>
          <w:p w14:paraId="290CE882" w14:textId="4FBEEF48" w:rsidR="00001AB8" w:rsidRPr="00001AB8" w:rsidRDefault="00001AB8" w:rsidP="00001AB8">
            <w:pPr>
              <w:jc w:val="right"/>
              <w:rPr>
                <w:rFonts w:ascii="Montserrat" w:eastAsia="Times New Roman" w:hAnsi="Montserrat" w:cs="Arial"/>
                <w:b/>
                <w:bCs/>
                <w:sz w:val="16"/>
                <w:szCs w:val="16"/>
              </w:rPr>
            </w:pPr>
            <w:r w:rsidRPr="00001AB8">
              <w:rPr>
                <w:rFonts w:ascii="Montserrat" w:eastAsia="Times New Roman" w:hAnsi="Montserrat" w:cs="Arial"/>
                <w:b/>
                <w:bCs/>
                <w:sz w:val="16"/>
                <w:szCs w:val="16"/>
              </w:rPr>
              <w:t xml:space="preserve">Vigencia cotización (Mínimo </w:t>
            </w:r>
            <w:r w:rsidR="007939AB">
              <w:rPr>
                <w:rFonts w:ascii="Montserrat" w:eastAsia="Times New Roman" w:hAnsi="Montserrat" w:cs="Arial"/>
                <w:b/>
                <w:bCs/>
                <w:sz w:val="16"/>
                <w:szCs w:val="16"/>
              </w:rPr>
              <w:t>6</w:t>
            </w:r>
            <w:r w:rsidRPr="00001AB8">
              <w:rPr>
                <w:rFonts w:ascii="Montserrat" w:eastAsia="Times New Roman" w:hAnsi="Montserrat" w:cs="Arial"/>
                <w:b/>
                <w:bCs/>
                <w:sz w:val="16"/>
                <w:szCs w:val="16"/>
              </w:rPr>
              <w:t>0 días naturales)</w:t>
            </w:r>
          </w:p>
        </w:tc>
        <w:tc>
          <w:tcPr>
            <w:tcW w:w="7226" w:type="dxa"/>
            <w:gridSpan w:val="7"/>
            <w:tcBorders>
              <w:top w:val="nil"/>
              <w:left w:val="nil"/>
              <w:bottom w:val="nil"/>
              <w:right w:val="nil"/>
            </w:tcBorders>
            <w:shd w:val="clear" w:color="000000" w:fill="D9D9D9"/>
            <w:vAlign w:val="center"/>
            <w:hideMark/>
          </w:tcPr>
          <w:p w14:paraId="6F407E44" w14:textId="77777777" w:rsidR="00001AB8" w:rsidRPr="00001AB8" w:rsidRDefault="00001AB8" w:rsidP="00001AB8">
            <w:pPr>
              <w:rPr>
                <w:rFonts w:ascii="Montserrat" w:eastAsia="Times New Roman" w:hAnsi="Montserrat" w:cs="Arial"/>
                <w:b/>
                <w:bCs/>
                <w:sz w:val="16"/>
                <w:szCs w:val="16"/>
              </w:rPr>
            </w:pPr>
            <w:r w:rsidRPr="00001AB8">
              <w:rPr>
                <w:rFonts w:ascii="Montserrat" w:eastAsia="Times New Roman" w:hAnsi="Montserrat" w:cs="Arial"/>
                <w:b/>
                <w:bCs/>
                <w:sz w:val="16"/>
                <w:szCs w:val="16"/>
              </w:rPr>
              <w:t> </w:t>
            </w:r>
          </w:p>
        </w:tc>
      </w:tr>
      <w:tr w:rsidR="00001AB8" w:rsidRPr="00001AB8" w14:paraId="21193C06" w14:textId="77777777" w:rsidTr="000B45C5">
        <w:trPr>
          <w:trHeight w:val="150"/>
        </w:trPr>
        <w:tc>
          <w:tcPr>
            <w:tcW w:w="984" w:type="dxa"/>
            <w:tcBorders>
              <w:top w:val="nil"/>
              <w:left w:val="nil"/>
              <w:bottom w:val="nil"/>
              <w:right w:val="nil"/>
            </w:tcBorders>
            <w:shd w:val="clear" w:color="auto" w:fill="auto"/>
            <w:noWrap/>
            <w:vAlign w:val="bottom"/>
            <w:hideMark/>
          </w:tcPr>
          <w:p w14:paraId="5D286B3B" w14:textId="77777777" w:rsidR="00001AB8" w:rsidRPr="00001AB8" w:rsidRDefault="00001AB8" w:rsidP="00001AB8">
            <w:pPr>
              <w:rPr>
                <w:rFonts w:ascii="Montserrat" w:eastAsia="Times New Roman" w:hAnsi="Montserrat" w:cs="Arial"/>
                <w:b/>
                <w:bCs/>
                <w:sz w:val="16"/>
                <w:szCs w:val="16"/>
              </w:rPr>
            </w:pPr>
          </w:p>
        </w:tc>
        <w:tc>
          <w:tcPr>
            <w:tcW w:w="1833" w:type="dxa"/>
            <w:tcBorders>
              <w:top w:val="nil"/>
              <w:left w:val="nil"/>
              <w:bottom w:val="nil"/>
              <w:right w:val="nil"/>
            </w:tcBorders>
            <w:shd w:val="clear" w:color="auto" w:fill="auto"/>
            <w:noWrap/>
            <w:vAlign w:val="bottom"/>
            <w:hideMark/>
          </w:tcPr>
          <w:p w14:paraId="72A6B177" w14:textId="77777777" w:rsidR="00001AB8" w:rsidRPr="00001AB8" w:rsidRDefault="00001AB8" w:rsidP="00001AB8">
            <w:pPr>
              <w:jc w:val="right"/>
              <w:rPr>
                <w:rFonts w:ascii="Montserrat" w:eastAsia="Times New Roman" w:hAnsi="Montserrat" w:cs="Times New Roman"/>
                <w:sz w:val="16"/>
                <w:szCs w:val="16"/>
              </w:rPr>
            </w:pPr>
          </w:p>
        </w:tc>
        <w:tc>
          <w:tcPr>
            <w:tcW w:w="1032" w:type="dxa"/>
            <w:tcBorders>
              <w:top w:val="nil"/>
              <w:left w:val="nil"/>
              <w:bottom w:val="nil"/>
              <w:right w:val="nil"/>
            </w:tcBorders>
            <w:shd w:val="clear" w:color="auto" w:fill="auto"/>
            <w:noWrap/>
            <w:vAlign w:val="bottom"/>
            <w:hideMark/>
          </w:tcPr>
          <w:p w14:paraId="7FF305CE" w14:textId="77777777" w:rsidR="00001AB8" w:rsidRPr="00001AB8" w:rsidRDefault="00001AB8" w:rsidP="00001AB8">
            <w:pPr>
              <w:jc w:val="right"/>
              <w:rPr>
                <w:rFonts w:ascii="Montserrat" w:eastAsia="Times New Roman" w:hAnsi="Montserrat" w:cs="Times New Roman"/>
                <w:sz w:val="16"/>
                <w:szCs w:val="16"/>
              </w:rPr>
            </w:pPr>
          </w:p>
        </w:tc>
        <w:tc>
          <w:tcPr>
            <w:tcW w:w="1273" w:type="dxa"/>
            <w:tcBorders>
              <w:top w:val="nil"/>
              <w:left w:val="nil"/>
              <w:bottom w:val="nil"/>
              <w:right w:val="nil"/>
            </w:tcBorders>
            <w:shd w:val="clear" w:color="auto" w:fill="auto"/>
            <w:noWrap/>
            <w:vAlign w:val="bottom"/>
            <w:hideMark/>
          </w:tcPr>
          <w:p w14:paraId="2932BF7A" w14:textId="77777777" w:rsidR="00001AB8" w:rsidRPr="00001AB8" w:rsidRDefault="00001AB8" w:rsidP="00001AB8">
            <w:pPr>
              <w:rPr>
                <w:rFonts w:ascii="Montserrat" w:eastAsia="Times New Roman" w:hAnsi="Montserrat" w:cs="Times New Roman"/>
                <w:sz w:val="16"/>
                <w:szCs w:val="16"/>
              </w:rPr>
            </w:pPr>
          </w:p>
        </w:tc>
        <w:tc>
          <w:tcPr>
            <w:tcW w:w="1021" w:type="dxa"/>
            <w:tcBorders>
              <w:top w:val="nil"/>
              <w:left w:val="nil"/>
              <w:bottom w:val="nil"/>
              <w:right w:val="nil"/>
            </w:tcBorders>
            <w:shd w:val="clear" w:color="auto" w:fill="auto"/>
            <w:noWrap/>
            <w:vAlign w:val="bottom"/>
            <w:hideMark/>
          </w:tcPr>
          <w:p w14:paraId="1AE866BE" w14:textId="77777777" w:rsidR="00001AB8" w:rsidRPr="00001AB8" w:rsidRDefault="00001AB8" w:rsidP="00001AB8">
            <w:pPr>
              <w:rPr>
                <w:rFonts w:ascii="Montserrat" w:eastAsia="Times New Roman" w:hAnsi="Montserrat" w:cs="Times New Roman"/>
                <w:sz w:val="16"/>
                <w:szCs w:val="16"/>
              </w:rPr>
            </w:pPr>
          </w:p>
        </w:tc>
        <w:tc>
          <w:tcPr>
            <w:tcW w:w="1214" w:type="dxa"/>
            <w:tcBorders>
              <w:top w:val="nil"/>
              <w:left w:val="nil"/>
              <w:bottom w:val="nil"/>
              <w:right w:val="nil"/>
            </w:tcBorders>
            <w:shd w:val="clear" w:color="auto" w:fill="auto"/>
            <w:noWrap/>
            <w:vAlign w:val="bottom"/>
            <w:hideMark/>
          </w:tcPr>
          <w:p w14:paraId="60BA3C12" w14:textId="77777777" w:rsidR="00001AB8" w:rsidRPr="00001AB8" w:rsidRDefault="00001AB8" w:rsidP="00001AB8">
            <w:pPr>
              <w:rPr>
                <w:rFonts w:ascii="Montserrat" w:eastAsia="Times New Roman" w:hAnsi="Montserrat" w:cs="Times New Roman"/>
                <w:sz w:val="16"/>
                <w:szCs w:val="16"/>
              </w:rPr>
            </w:pPr>
          </w:p>
        </w:tc>
        <w:tc>
          <w:tcPr>
            <w:tcW w:w="1104" w:type="dxa"/>
            <w:tcBorders>
              <w:top w:val="nil"/>
              <w:left w:val="nil"/>
              <w:bottom w:val="nil"/>
              <w:right w:val="nil"/>
            </w:tcBorders>
            <w:shd w:val="clear" w:color="auto" w:fill="auto"/>
            <w:noWrap/>
            <w:vAlign w:val="bottom"/>
            <w:hideMark/>
          </w:tcPr>
          <w:p w14:paraId="639F6F74" w14:textId="77777777" w:rsidR="00001AB8" w:rsidRPr="00001AB8" w:rsidRDefault="00001AB8" w:rsidP="00001AB8">
            <w:pPr>
              <w:rPr>
                <w:rFonts w:ascii="Montserrat" w:eastAsia="Times New Roman" w:hAnsi="Montserrat" w:cs="Times New Roman"/>
                <w:sz w:val="16"/>
                <w:szCs w:val="16"/>
              </w:rPr>
            </w:pPr>
          </w:p>
        </w:tc>
        <w:tc>
          <w:tcPr>
            <w:tcW w:w="778" w:type="dxa"/>
            <w:tcBorders>
              <w:top w:val="nil"/>
              <w:left w:val="nil"/>
              <w:bottom w:val="nil"/>
              <w:right w:val="nil"/>
            </w:tcBorders>
            <w:shd w:val="clear" w:color="auto" w:fill="auto"/>
            <w:noWrap/>
            <w:vAlign w:val="bottom"/>
            <w:hideMark/>
          </w:tcPr>
          <w:p w14:paraId="7683AB13" w14:textId="77777777" w:rsidR="00001AB8" w:rsidRPr="00001AB8" w:rsidRDefault="00001AB8" w:rsidP="00001AB8">
            <w:pPr>
              <w:rPr>
                <w:rFonts w:ascii="Montserrat" w:eastAsia="Times New Roman" w:hAnsi="Montserrat" w:cs="Times New Roman"/>
                <w:sz w:val="16"/>
                <w:szCs w:val="16"/>
              </w:rPr>
            </w:pPr>
          </w:p>
        </w:tc>
        <w:tc>
          <w:tcPr>
            <w:tcW w:w="802" w:type="dxa"/>
            <w:tcBorders>
              <w:top w:val="nil"/>
              <w:left w:val="nil"/>
              <w:bottom w:val="nil"/>
              <w:right w:val="nil"/>
            </w:tcBorders>
            <w:shd w:val="clear" w:color="auto" w:fill="auto"/>
            <w:noWrap/>
            <w:vAlign w:val="bottom"/>
            <w:hideMark/>
          </w:tcPr>
          <w:p w14:paraId="3446F45C" w14:textId="77777777" w:rsidR="00001AB8" w:rsidRPr="00001AB8" w:rsidRDefault="00001AB8" w:rsidP="00001AB8">
            <w:pPr>
              <w:rPr>
                <w:rFonts w:ascii="Montserrat" w:eastAsia="Times New Roman" w:hAnsi="Montserrat" w:cs="Times New Roman"/>
                <w:sz w:val="16"/>
                <w:szCs w:val="16"/>
              </w:rPr>
            </w:pPr>
          </w:p>
        </w:tc>
      </w:tr>
      <w:tr w:rsidR="00001AB8" w:rsidRPr="00001AB8" w14:paraId="2CD9F97F" w14:textId="77777777" w:rsidTr="000B45C5">
        <w:trPr>
          <w:trHeight w:val="249"/>
        </w:trPr>
        <w:tc>
          <w:tcPr>
            <w:tcW w:w="2818" w:type="dxa"/>
            <w:gridSpan w:val="2"/>
            <w:tcBorders>
              <w:top w:val="nil"/>
              <w:left w:val="nil"/>
              <w:bottom w:val="nil"/>
              <w:right w:val="nil"/>
            </w:tcBorders>
            <w:shd w:val="clear" w:color="auto" w:fill="auto"/>
            <w:vAlign w:val="center"/>
            <w:hideMark/>
          </w:tcPr>
          <w:p w14:paraId="60207A69" w14:textId="77777777" w:rsidR="00001AB8" w:rsidRPr="00001AB8" w:rsidRDefault="00001AB8" w:rsidP="00001AB8">
            <w:pPr>
              <w:jc w:val="right"/>
              <w:rPr>
                <w:rFonts w:ascii="Montserrat" w:eastAsia="Times New Roman" w:hAnsi="Montserrat" w:cs="Arial"/>
                <w:b/>
                <w:bCs/>
                <w:sz w:val="16"/>
                <w:szCs w:val="16"/>
              </w:rPr>
            </w:pPr>
            <w:r w:rsidRPr="00001AB8">
              <w:rPr>
                <w:rFonts w:ascii="Montserrat" w:eastAsia="Times New Roman" w:hAnsi="Montserrat" w:cs="Arial"/>
                <w:b/>
                <w:bCs/>
                <w:sz w:val="16"/>
                <w:szCs w:val="16"/>
              </w:rPr>
              <w:t>Nombre del Representante Legal:</w:t>
            </w:r>
          </w:p>
        </w:tc>
        <w:tc>
          <w:tcPr>
            <w:tcW w:w="7226" w:type="dxa"/>
            <w:gridSpan w:val="7"/>
            <w:tcBorders>
              <w:top w:val="nil"/>
              <w:left w:val="nil"/>
              <w:bottom w:val="nil"/>
              <w:right w:val="nil"/>
            </w:tcBorders>
            <w:shd w:val="clear" w:color="000000" w:fill="D9D9D9"/>
            <w:vAlign w:val="center"/>
            <w:hideMark/>
          </w:tcPr>
          <w:p w14:paraId="5904EBE1" w14:textId="77777777" w:rsidR="00001AB8" w:rsidRPr="00001AB8" w:rsidRDefault="00001AB8" w:rsidP="00001AB8">
            <w:pPr>
              <w:rPr>
                <w:rFonts w:ascii="Montserrat" w:eastAsia="Times New Roman" w:hAnsi="Montserrat" w:cs="Arial"/>
                <w:b/>
                <w:bCs/>
                <w:sz w:val="16"/>
                <w:szCs w:val="16"/>
              </w:rPr>
            </w:pPr>
            <w:r w:rsidRPr="00001AB8">
              <w:rPr>
                <w:rFonts w:ascii="Montserrat" w:eastAsia="Times New Roman" w:hAnsi="Montserrat" w:cs="Arial"/>
                <w:b/>
                <w:bCs/>
                <w:sz w:val="16"/>
                <w:szCs w:val="16"/>
              </w:rPr>
              <w:t> </w:t>
            </w:r>
          </w:p>
        </w:tc>
      </w:tr>
      <w:tr w:rsidR="00001AB8" w:rsidRPr="00001AB8" w14:paraId="7E21D344" w14:textId="77777777" w:rsidTr="000B45C5">
        <w:trPr>
          <w:trHeight w:val="165"/>
        </w:trPr>
        <w:tc>
          <w:tcPr>
            <w:tcW w:w="984" w:type="dxa"/>
            <w:tcBorders>
              <w:top w:val="nil"/>
              <w:left w:val="nil"/>
              <w:bottom w:val="nil"/>
              <w:right w:val="nil"/>
            </w:tcBorders>
            <w:shd w:val="clear" w:color="auto" w:fill="auto"/>
            <w:noWrap/>
            <w:vAlign w:val="bottom"/>
            <w:hideMark/>
          </w:tcPr>
          <w:p w14:paraId="4145400C" w14:textId="77777777" w:rsidR="00001AB8" w:rsidRPr="00001AB8" w:rsidRDefault="00001AB8" w:rsidP="00001AB8">
            <w:pPr>
              <w:rPr>
                <w:rFonts w:ascii="Montserrat" w:eastAsia="Times New Roman" w:hAnsi="Montserrat" w:cs="Arial"/>
                <w:b/>
                <w:bCs/>
                <w:sz w:val="16"/>
                <w:szCs w:val="16"/>
              </w:rPr>
            </w:pPr>
          </w:p>
        </w:tc>
        <w:tc>
          <w:tcPr>
            <w:tcW w:w="1833" w:type="dxa"/>
            <w:tcBorders>
              <w:top w:val="nil"/>
              <w:left w:val="nil"/>
              <w:bottom w:val="nil"/>
              <w:right w:val="nil"/>
            </w:tcBorders>
            <w:shd w:val="clear" w:color="auto" w:fill="auto"/>
            <w:noWrap/>
            <w:vAlign w:val="bottom"/>
            <w:hideMark/>
          </w:tcPr>
          <w:p w14:paraId="18B6EE12" w14:textId="77777777" w:rsidR="00001AB8" w:rsidRPr="00001AB8" w:rsidRDefault="00001AB8" w:rsidP="00001AB8">
            <w:pPr>
              <w:rPr>
                <w:rFonts w:ascii="Montserrat" w:eastAsia="Times New Roman" w:hAnsi="Montserrat" w:cs="Times New Roman"/>
                <w:sz w:val="16"/>
                <w:szCs w:val="16"/>
              </w:rPr>
            </w:pPr>
          </w:p>
        </w:tc>
        <w:tc>
          <w:tcPr>
            <w:tcW w:w="1032" w:type="dxa"/>
            <w:tcBorders>
              <w:top w:val="nil"/>
              <w:left w:val="nil"/>
              <w:bottom w:val="nil"/>
              <w:right w:val="nil"/>
            </w:tcBorders>
            <w:shd w:val="clear" w:color="auto" w:fill="auto"/>
            <w:noWrap/>
            <w:vAlign w:val="bottom"/>
            <w:hideMark/>
          </w:tcPr>
          <w:p w14:paraId="3CD7D69F" w14:textId="77777777" w:rsidR="00001AB8" w:rsidRPr="00001AB8" w:rsidRDefault="00001AB8" w:rsidP="00001AB8">
            <w:pPr>
              <w:rPr>
                <w:rFonts w:ascii="Montserrat" w:eastAsia="Times New Roman" w:hAnsi="Montserrat" w:cs="Times New Roman"/>
                <w:sz w:val="16"/>
                <w:szCs w:val="16"/>
              </w:rPr>
            </w:pPr>
          </w:p>
        </w:tc>
        <w:tc>
          <w:tcPr>
            <w:tcW w:w="1273" w:type="dxa"/>
            <w:tcBorders>
              <w:top w:val="nil"/>
              <w:left w:val="nil"/>
              <w:bottom w:val="nil"/>
              <w:right w:val="nil"/>
            </w:tcBorders>
            <w:shd w:val="clear" w:color="auto" w:fill="auto"/>
            <w:noWrap/>
            <w:vAlign w:val="bottom"/>
            <w:hideMark/>
          </w:tcPr>
          <w:p w14:paraId="3F516070" w14:textId="77777777" w:rsidR="00001AB8" w:rsidRPr="00001AB8" w:rsidRDefault="00001AB8" w:rsidP="00001AB8">
            <w:pPr>
              <w:rPr>
                <w:rFonts w:ascii="Montserrat" w:eastAsia="Times New Roman" w:hAnsi="Montserrat" w:cs="Times New Roman"/>
                <w:sz w:val="16"/>
                <w:szCs w:val="16"/>
              </w:rPr>
            </w:pPr>
          </w:p>
        </w:tc>
        <w:tc>
          <w:tcPr>
            <w:tcW w:w="1021" w:type="dxa"/>
            <w:tcBorders>
              <w:top w:val="nil"/>
              <w:left w:val="nil"/>
              <w:bottom w:val="nil"/>
              <w:right w:val="nil"/>
            </w:tcBorders>
            <w:shd w:val="clear" w:color="auto" w:fill="auto"/>
            <w:noWrap/>
            <w:vAlign w:val="bottom"/>
            <w:hideMark/>
          </w:tcPr>
          <w:p w14:paraId="2FED77E3" w14:textId="77777777" w:rsidR="00001AB8" w:rsidRPr="00001AB8" w:rsidRDefault="00001AB8" w:rsidP="00001AB8">
            <w:pPr>
              <w:rPr>
                <w:rFonts w:ascii="Montserrat" w:eastAsia="Times New Roman" w:hAnsi="Montserrat" w:cs="Times New Roman"/>
                <w:sz w:val="16"/>
                <w:szCs w:val="16"/>
              </w:rPr>
            </w:pPr>
          </w:p>
        </w:tc>
        <w:tc>
          <w:tcPr>
            <w:tcW w:w="1214" w:type="dxa"/>
            <w:tcBorders>
              <w:top w:val="nil"/>
              <w:left w:val="nil"/>
              <w:bottom w:val="nil"/>
              <w:right w:val="nil"/>
            </w:tcBorders>
            <w:shd w:val="clear" w:color="auto" w:fill="auto"/>
            <w:noWrap/>
            <w:vAlign w:val="bottom"/>
            <w:hideMark/>
          </w:tcPr>
          <w:p w14:paraId="441D1914" w14:textId="77777777" w:rsidR="00001AB8" w:rsidRPr="00001AB8" w:rsidRDefault="00001AB8" w:rsidP="00001AB8">
            <w:pPr>
              <w:rPr>
                <w:rFonts w:ascii="Montserrat" w:eastAsia="Times New Roman" w:hAnsi="Montserrat" w:cs="Times New Roman"/>
                <w:sz w:val="16"/>
                <w:szCs w:val="16"/>
              </w:rPr>
            </w:pPr>
          </w:p>
        </w:tc>
        <w:tc>
          <w:tcPr>
            <w:tcW w:w="1104" w:type="dxa"/>
            <w:tcBorders>
              <w:top w:val="nil"/>
              <w:left w:val="nil"/>
              <w:bottom w:val="nil"/>
              <w:right w:val="nil"/>
            </w:tcBorders>
            <w:shd w:val="clear" w:color="auto" w:fill="auto"/>
            <w:noWrap/>
            <w:vAlign w:val="bottom"/>
            <w:hideMark/>
          </w:tcPr>
          <w:p w14:paraId="2B57F766" w14:textId="77777777" w:rsidR="00001AB8" w:rsidRPr="00001AB8" w:rsidRDefault="00001AB8" w:rsidP="00001AB8">
            <w:pPr>
              <w:rPr>
                <w:rFonts w:ascii="Montserrat" w:eastAsia="Times New Roman" w:hAnsi="Montserrat" w:cs="Times New Roman"/>
                <w:sz w:val="16"/>
                <w:szCs w:val="16"/>
              </w:rPr>
            </w:pPr>
          </w:p>
        </w:tc>
        <w:tc>
          <w:tcPr>
            <w:tcW w:w="778" w:type="dxa"/>
            <w:tcBorders>
              <w:top w:val="nil"/>
              <w:left w:val="nil"/>
              <w:bottom w:val="nil"/>
              <w:right w:val="nil"/>
            </w:tcBorders>
            <w:shd w:val="clear" w:color="auto" w:fill="auto"/>
            <w:noWrap/>
            <w:vAlign w:val="bottom"/>
            <w:hideMark/>
          </w:tcPr>
          <w:p w14:paraId="68BAC371" w14:textId="77777777" w:rsidR="00001AB8" w:rsidRPr="00001AB8" w:rsidRDefault="00001AB8" w:rsidP="00001AB8">
            <w:pPr>
              <w:rPr>
                <w:rFonts w:ascii="Montserrat" w:eastAsia="Times New Roman" w:hAnsi="Montserrat" w:cs="Times New Roman"/>
                <w:sz w:val="16"/>
                <w:szCs w:val="16"/>
              </w:rPr>
            </w:pPr>
          </w:p>
        </w:tc>
        <w:tc>
          <w:tcPr>
            <w:tcW w:w="802" w:type="dxa"/>
            <w:tcBorders>
              <w:top w:val="nil"/>
              <w:left w:val="nil"/>
              <w:bottom w:val="nil"/>
              <w:right w:val="nil"/>
            </w:tcBorders>
            <w:shd w:val="clear" w:color="auto" w:fill="auto"/>
            <w:noWrap/>
            <w:vAlign w:val="bottom"/>
            <w:hideMark/>
          </w:tcPr>
          <w:p w14:paraId="5FE8B983" w14:textId="77777777" w:rsidR="00001AB8" w:rsidRPr="00001AB8" w:rsidRDefault="00001AB8" w:rsidP="00001AB8">
            <w:pPr>
              <w:rPr>
                <w:rFonts w:ascii="Montserrat" w:eastAsia="Times New Roman" w:hAnsi="Montserrat" w:cs="Times New Roman"/>
                <w:sz w:val="16"/>
                <w:szCs w:val="16"/>
              </w:rPr>
            </w:pPr>
          </w:p>
        </w:tc>
      </w:tr>
      <w:tr w:rsidR="00001AB8" w:rsidRPr="00001AB8" w14:paraId="2EF62BFB" w14:textId="77777777" w:rsidTr="000B45C5">
        <w:trPr>
          <w:trHeight w:val="249"/>
        </w:trPr>
        <w:tc>
          <w:tcPr>
            <w:tcW w:w="2818" w:type="dxa"/>
            <w:gridSpan w:val="2"/>
            <w:tcBorders>
              <w:top w:val="nil"/>
              <w:left w:val="nil"/>
              <w:bottom w:val="nil"/>
              <w:right w:val="nil"/>
            </w:tcBorders>
            <w:shd w:val="clear" w:color="auto" w:fill="auto"/>
            <w:noWrap/>
            <w:vAlign w:val="bottom"/>
            <w:hideMark/>
          </w:tcPr>
          <w:p w14:paraId="72B2E17E" w14:textId="77777777" w:rsidR="00001AB8" w:rsidRPr="00001AB8" w:rsidRDefault="00001AB8" w:rsidP="00001AB8">
            <w:pPr>
              <w:jc w:val="right"/>
              <w:rPr>
                <w:rFonts w:ascii="Montserrat" w:eastAsia="Times New Roman" w:hAnsi="Montserrat" w:cs="Arial"/>
                <w:b/>
                <w:bCs/>
                <w:sz w:val="16"/>
                <w:szCs w:val="16"/>
              </w:rPr>
            </w:pPr>
            <w:r w:rsidRPr="00001AB8">
              <w:rPr>
                <w:rFonts w:ascii="Montserrat" w:eastAsia="Times New Roman" w:hAnsi="Montserrat" w:cs="Arial"/>
                <w:b/>
                <w:bCs/>
                <w:sz w:val="16"/>
                <w:szCs w:val="16"/>
              </w:rPr>
              <w:t>Fecha:</w:t>
            </w:r>
          </w:p>
        </w:tc>
        <w:tc>
          <w:tcPr>
            <w:tcW w:w="7226" w:type="dxa"/>
            <w:gridSpan w:val="7"/>
            <w:tcBorders>
              <w:top w:val="nil"/>
              <w:left w:val="nil"/>
              <w:bottom w:val="nil"/>
              <w:right w:val="nil"/>
            </w:tcBorders>
            <w:shd w:val="clear" w:color="000000" w:fill="D9D9D9"/>
            <w:vAlign w:val="center"/>
            <w:hideMark/>
          </w:tcPr>
          <w:p w14:paraId="5381A079" w14:textId="77777777" w:rsidR="00001AB8" w:rsidRPr="00001AB8" w:rsidRDefault="00001AB8" w:rsidP="00001AB8">
            <w:pPr>
              <w:rPr>
                <w:rFonts w:ascii="Montserrat" w:eastAsia="Times New Roman" w:hAnsi="Montserrat" w:cs="Arial"/>
                <w:b/>
                <w:bCs/>
                <w:sz w:val="16"/>
                <w:szCs w:val="16"/>
              </w:rPr>
            </w:pPr>
            <w:r w:rsidRPr="00001AB8">
              <w:rPr>
                <w:rFonts w:ascii="Montserrat" w:eastAsia="Times New Roman" w:hAnsi="Montserrat" w:cs="Arial"/>
                <w:b/>
                <w:bCs/>
                <w:sz w:val="16"/>
                <w:szCs w:val="16"/>
              </w:rPr>
              <w:t> </w:t>
            </w:r>
          </w:p>
        </w:tc>
      </w:tr>
    </w:tbl>
    <w:p w14:paraId="350216D9" w14:textId="77777777" w:rsidR="00001AB8" w:rsidRPr="00001AB8" w:rsidRDefault="00001AB8" w:rsidP="00001AB8">
      <w:pPr>
        <w:ind w:right="-8"/>
        <w:rPr>
          <w:rFonts w:ascii="Times New Roman" w:eastAsia="Times New Roman" w:hAnsi="Times New Roman" w:cs="Arial"/>
          <w:sz w:val="28"/>
          <w:szCs w:val="22"/>
        </w:rPr>
      </w:pPr>
    </w:p>
    <w:p w14:paraId="2C33546E" w14:textId="77777777" w:rsidR="00001AB8" w:rsidRPr="00001AB8" w:rsidRDefault="00001AB8" w:rsidP="00001AB8">
      <w:pPr>
        <w:ind w:right="-8"/>
        <w:rPr>
          <w:rFonts w:ascii="Times New Roman" w:eastAsia="Arial" w:hAnsi="Times New Roman" w:cs="Arial"/>
          <w:b/>
          <w:sz w:val="16"/>
          <w:szCs w:val="20"/>
        </w:rPr>
      </w:pPr>
    </w:p>
    <w:p w14:paraId="483AD262" w14:textId="77777777" w:rsidR="00001AB8" w:rsidRPr="00001AB8" w:rsidRDefault="00001AB8" w:rsidP="00001AB8">
      <w:pPr>
        <w:ind w:right="-8" w:hanging="720"/>
        <w:jc w:val="center"/>
        <w:rPr>
          <w:rFonts w:ascii="Times New Roman" w:eastAsia="Arial" w:hAnsi="Times New Roman" w:cs="Arial"/>
          <w:b/>
          <w:sz w:val="16"/>
          <w:szCs w:val="20"/>
        </w:rPr>
      </w:pPr>
    </w:p>
    <w:p w14:paraId="13A5CBF3" w14:textId="77777777" w:rsidR="00001AB8" w:rsidRPr="00001AB8" w:rsidRDefault="00001AB8" w:rsidP="00001AB8">
      <w:pPr>
        <w:ind w:right="-8" w:hanging="720"/>
        <w:jc w:val="center"/>
        <w:rPr>
          <w:rFonts w:ascii="Times New Roman" w:eastAsia="Arial" w:hAnsi="Times New Roman" w:cs="Arial"/>
          <w:b/>
          <w:sz w:val="18"/>
          <w:szCs w:val="18"/>
        </w:rPr>
      </w:pPr>
      <w:r w:rsidRPr="00001AB8">
        <w:rPr>
          <w:rFonts w:ascii="Times New Roman" w:eastAsia="Arial" w:hAnsi="Times New Roman" w:cs="Arial"/>
          <w:b/>
          <w:sz w:val="18"/>
          <w:szCs w:val="18"/>
        </w:rPr>
        <w:t>____________________________________________</w:t>
      </w:r>
    </w:p>
    <w:p w14:paraId="5A8DF4A7" w14:textId="77777777" w:rsidR="00001AB8" w:rsidRPr="00001AB8" w:rsidRDefault="00001AB8" w:rsidP="00001AB8">
      <w:pPr>
        <w:ind w:right="-8"/>
        <w:jc w:val="center"/>
        <w:rPr>
          <w:rFonts w:ascii="Montserrat" w:eastAsia="Arial" w:hAnsi="Montserrat" w:cs="Arial"/>
          <w:b/>
          <w:sz w:val="18"/>
          <w:szCs w:val="18"/>
        </w:rPr>
      </w:pPr>
      <w:r w:rsidRPr="00001AB8">
        <w:rPr>
          <w:rFonts w:ascii="Montserrat" w:eastAsia="Arial" w:hAnsi="Montserrat" w:cs="Arial"/>
          <w:b/>
          <w:sz w:val="18"/>
          <w:szCs w:val="18"/>
        </w:rPr>
        <w:t>NOMBRE Y FIRMA</w:t>
      </w:r>
    </w:p>
    <w:p w14:paraId="12EFA089" w14:textId="77777777" w:rsidR="00001AB8" w:rsidRPr="00001AB8" w:rsidRDefault="00001AB8" w:rsidP="00001AB8">
      <w:pPr>
        <w:ind w:right="-8"/>
        <w:jc w:val="center"/>
        <w:rPr>
          <w:rFonts w:ascii="Montserrat" w:eastAsia="Montserrat" w:hAnsi="Montserrat" w:cs="Montserrat"/>
          <w:b/>
          <w:color w:val="000000"/>
          <w:spacing w:val="-2"/>
          <w:sz w:val="18"/>
          <w:szCs w:val="18"/>
        </w:rPr>
      </w:pPr>
      <w:r w:rsidRPr="00001AB8">
        <w:rPr>
          <w:rFonts w:ascii="Montserrat" w:eastAsia="Arial" w:hAnsi="Montserrat" w:cs="Arial"/>
          <w:b/>
          <w:sz w:val="18"/>
          <w:szCs w:val="18"/>
        </w:rPr>
        <w:t>DEL REPRESENTANTE LEGAL</w:t>
      </w:r>
    </w:p>
    <w:p w14:paraId="07D34671" w14:textId="74FD26E0" w:rsidR="00001AB8" w:rsidRDefault="00001AB8" w:rsidP="00F00E2D">
      <w:pPr>
        <w:tabs>
          <w:tab w:val="center" w:pos="4252"/>
          <w:tab w:val="right" w:pos="9923"/>
          <w:tab w:val="left" w:pos="11340"/>
        </w:tabs>
        <w:ind w:right="49"/>
        <w:rPr>
          <w:rFonts w:ascii="Montserrat" w:eastAsia="Montserrat" w:hAnsi="Montserrat" w:cs="Montserrat"/>
          <w:sz w:val="22"/>
          <w:szCs w:val="22"/>
        </w:rPr>
      </w:pPr>
    </w:p>
    <w:sectPr w:rsidR="00001AB8">
      <w:headerReference w:type="default" r:id="rId12"/>
      <w:footerReference w:type="default" r:id="rId13"/>
      <w:pgSz w:w="12240" w:h="15840"/>
      <w:pgMar w:top="1440" w:right="1080" w:bottom="1440" w:left="1080" w:header="1134"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BECE7CA" w14:textId="77777777" w:rsidR="00830265" w:rsidRDefault="00830265">
      <w:r>
        <w:separator/>
      </w:r>
    </w:p>
  </w:endnote>
  <w:endnote w:type="continuationSeparator" w:id="0">
    <w:p w14:paraId="1AA15881" w14:textId="77777777" w:rsidR="00830265" w:rsidRDefault="008302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Noto Sans Symbols">
    <w:altName w:val="Calibri"/>
    <w:charset w:val="00"/>
    <w:family w:val="auto"/>
    <w:pitch w:val="default"/>
    <w:embedRegular r:id="rId1" w:fontKey="{98C1C65C-847D-4C2B-A7D2-55B666F89CBA}"/>
  </w:font>
  <w:font w:name="Montserrat">
    <w:altName w:val="Calibri"/>
    <w:panose1 w:val="00000500000000000000"/>
    <w:charset w:val="00"/>
    <w:family w:val="auto"/>
    <w:pitch w:val="variable"/>
    <w:sig w:usb0="2000020F" w:usb1="00000003" w:usb2="00000000" w:usb3="00000000" w:csb0="00000197" w:csb1="00000000"/>
    <w:embedRegular r:id="rId2" w:fontKey="{6D7A4F7C-2869-437D-9E8E-833E269425F9}"/>
    <w:embedBold r:id="rId3" w:fontKey="{63CC9184-73A6-443D-B37C-D3D271528B80}"/>
    <w:embedItalic r:id="rId4" w:fontKey="{64D6261D-D6AE-4F65-B68F-AB5DD14FC657}"/>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embedRegular r:id="rId5" w:fontKey="{94C7E49E-C138-4A2A-AC6C-DCDF2C3E92D0}"/>
    <w:embedBold r:id="rId6" w:fontKey="{63548817-7563-4931-968D-8B7CBF7945C6}"/>
  </w:font>
  <w:font w:name="Calibri">
    <w:panose1 w:val="020F0502020204030204"/>
    <w:charset w:val="00"/>
    <w:family w:val="swiss"/>
    <w:pitch w:val="variable"/>
    <w:sig w:usb0="E4002EFF" w:usb1="C200247B" w:usb2="00000009" w:usb3="00000000" w:csb0="000001FF" w:csb1="00000000"/>
    <w:embedRegular r:id="rId7" w:fontKey="{845AB61B-481B-4958-9D81-06AFAA04346F}"/>
    <w:embedBold r:id="rId8" w:fontKey="{A62D9586-2BF5-427F-BD62-63A0661497E8}"/>
    <w:embedItalic r:id="rId9" w:fontKey="{305AAEE3-6B06-4F4B-8836-2127ECB08854}"/>
  </w:font>
  <w:font w:name="Lucida Grande">
    <w:altName w:val="Times New Roman"/>
    <w:charset w:val="00"/>
    <w:family w:val="auto"/>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embedRegular r:id="rId10" w:fontKey="{C7EA1BEA-1B5F-43A7-A897-28C94B31DA1E}"/>
    <w:embedBold r:id="rId11" w:fontKey="{6DE64E54-48CF-4FA4-9558-58519B507801}"/>
  </w:font>
  <w:font w:name="Palatino">
    <w:charset w:val="4D"/>
    <w:family w:val="auto"/>
    <w:pitch w:val="variable"/>
    <w:sig w:usb0="A00002FF" w:usb1="7800205A" w:usb2="14600000" w:usb3="00000000" w:csb0="00000193" w:csb1="00000000"/>
  </w:font>
  <w:font w:name="Georgia">
    <w:panose1 w:val="02040502050405020303"/>
    <w:charset w:val="00"/>
    <w:family w:val="roman"/>
    <w:pitch w:val="variable"/>
    <w:sig w:usb0="00000287" w:usb1="00000000" w:usb2="00000000" w:usb3="00000000" w:csb0="0000009F" w:csb1="00000000"/>
    <w:embedRegular r:id="rId12" w:fontKey="{0BB57A82-12E9-40A2-BBC7-697BFE85A125}"/>
    <w:embedItalic r:id="rId13" w:fontKey="{DE6FB504-6358-4126-819B-67F0F77E7CD7}"/>
  </w:font>
  <w:font w:name="Albertus Medium">
    <w:panose1 w:val="00000000000000000000"/>
    <w:charset w:val="00"/>
    <w:family w:val="swiss"/>
    <w:notTrueType/>
    <w:pitch w:val="variable"/>
    <w:sig w:usb0="00000003" w:usb1="00000000" w:usb2="00000000" w:usb3="00000000" w:csb0="00000001" w:csb1="00000000"/>
  </w:font>
  <w:font w:name="Montserrat Light">
    <w:panose1 w:val="00000400000000000000"/>
    <w:charset w:val="00"/>
    <w:family w:val="auto"/>
    <w:pitch w:val="variable"/>
    <w:sig w:usb0="2000020F" w:usb1="00000003" w:usb2="00000000" w:usb3="00000000" w:csb0="00000197" w:csb1="00000000"/>
    <w:embedRegular r:id="rId14" w:fontKey="{6E3E3148-A3E7-45AD-9986-A340C5CD4C1A}"/>
    <w:embedBold r:id="rId15" w:fontKey="{AE105B85-DE78-4DF5-8928-E2E9F6AAF99C}"/>
  </w:font>
  <w:font w:name="Montserrat ExtraBold">
    <w:panose1 w:val="00000900000000000000"/>
    <w:charset w:val="00"/>
    <w:family w:val="auto"/>
    <w:pitch w:val="variable"/>
    <w:sig w:usb0="2000020F" w:usb1="00000003" w:usb2="00000000" w:usb3="00000000" w:csb0="00000197" w:csb1="00000000"/>
    <w:embedRegular r:id="rId16" w:fontKey="{E74717F1-2FE6-4097-B5F3-8C7793AD7B2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D8AAC08" w14:textId="77777777" w:rsidR="00C4190F" w:rsidRDefault="0050290B">
    <w:pPr>
      <w:pBdr>
        <w:top w:val="nil"/>
        <w:left w:val="nil"/>
        <w:bottom w:val="nil"/>
        <w:right w:val="nil"/>
        <w:between w:val="nil"/>
      </w:pBdr>
      <w:tabs>
        <w:tab w:val="center" w:pos="4153"/>
        <w:tab w:val="right" w:pos="8306"/>
      </w:tabs>
      <w:jc w:val="right"/>
      <w:rPr>
        <w:color w:val="000000"/>
      </w:rPr>
    </w:pPr>
    <w:r>
      <w:rPr>
        <w:noProof/>
      </w:rPr>
      <w:drawing>
        <wp:anchor distT="0" distB="0" distL="114300" distR="114300" simplePos="0" relativeHeight="251659264" behindDoc="0" locked="0" layoutInCell="1" hidden="0" allowOverlap="1" wp14:anchorId="4CA1433D" wp14:editId="619D5586">
          <wp:simplePos x="0" y="0"/>
          <wp:positionH relativeFrom="column">
            <wp:posOffset>-172605</wp:posOffset>
          </wp:positionH>
          <wp:positionV relativeFrom="paragraph">
            <wp:posOffset>-24340</wp:posOffset>
          </wp:positionV>
          <wp:extent cx="7119135" cy="829310"/>
          <wp:effectExtent l="0" t="0" r="0" b="0"/>
          <wp:wrapNone/>
          <wp:docPr id="101182352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119135" cy="829310"/>
                  </a:xfrm>
                  <a:prstGeom prst="rect">
                    <a:avLst/>
                  </a:prstGeom>
                  <a:ln/>
                </pic:spPr>
              </pic:pic>
            </a:graphicData>
          </a:graphic>
        </wp:anchor>
      </w:drawing>
    </w:r>
    <w:r>
      <w:rPr>
        <w:noProof/>
      </w:rPr>
      <mc:AlternateContent>
        <mc:Choice Requires="wps">
          <w:drawing>
            <wp:anchor distT="0" distB="0" distL="114300" distR="114300" simplePos="0" relativeHeight="251660288" behindDoc="0" locked="0" layoutInCell="1" hidden="0" allowOverlap="1" wp14:anchorId="6BE6D1C4" wp14:editId="110A2F1D">
              <wp:simplePos x="0" y="0"/>
              <wp:positionH relativeFrom="column">
                <wp:posOffset>1</wp:posOffset>
              </wp:positionH>
              <wp:positionV relativeFrom="paragraph">
                <wp:posOffset>50800</wp:posOffset>
              </wp:positionV>
              <wp:extent cx="5567680" cy="333375"/>
              <wp:effectExtent l="0" t="0" r="0" b="0"/>
              <wp:wrapSquare wrapText="bothSides" distT="0" distB="0" distL="114300" distR="114300"/>
              <wp:docPr id="1449161766" name="Rectángulo 1449161766"/>
              <wp:cNvGraphicFramePr/>
              <a:graphic xmlns:a="http://schemas.openxmlformats.org/drawingml/2006/main">
                <a:graphicData uri="http://schemas.microsoft.com/office/word/2010/wordprocessingShape">
                  <wps:wsp>
                    <wps:cNvSpPr/>
                    <wps:spPr>
                      <a:xfrm>
                        <a:off x="2566923" y="3618075"/>
                        <a:ext cx="5558155" cy="323850"/>
                      </a:xfrm>
                      <a:prstGeom prst="rect">
                        <a:avLst/>
                      </a:prstGeom>
                      <a:solidFill>
                        <a:srgbClr val="FFFFFF"/>
                      </a:solidFill>
                      <a:ln>
                        <a:noFill/>
                      </a:ln>
                    </wps:spPr>
                    <wps:txbx>
                      <w:txbxContent>
                        <w:p w14:paraId="4EBE1605" w14:textId="77777777" w:rsidR="00C4190F" w:rsidRDefault="0050290B">
                          <w:pPr>
                            <w:textDirection w:val="btLr"/>
                          </w:pPr>
                          <w:r>
                            <w:rPr>
                              <w:rFonts w:ascii="Montserrat" w:eastAsia="Montserrat" w:hAnsi="Montserrat" w:cs="Montserrat"/>
                              <w:color w:val="B79A5E"/>
                              <w:sz w:val="15"/>
                            </w:rPr>
                            <w:t>Gustavo E. Campa No. 54. Col. Guadalupe Inn, Alcaldía Álvaro Obregón, C.P. 01020. CDMX. Conmutador (55) 50903600 Ext. 57389</w:t>
                          </w:r>
                        </w:p>
                      </w:txbxContent>
                    </wps:txbx>
                    <wps:bodyPr spcFirstLastPara="1" wrap="square" lIns="91425" tIns="45700" rIns="91425" bIns="45700" anchor="t" anchorCtr="0">
                      <a:noAutofit/>
                    </wps:bodyPr>
                  </wps:wsp>
                </a:graphicData>
              </a:graphic>
            </wp:anchor>
          </w:drawing>
        </mc:Choice>
        <mc:Fallback>
          <w:pict>
            <v:rect w14:anchorId="6BE6D1C4" id="Rectángulo 1449161766" o:spid="_x0000_s1026" style="position:absolute;left:0;text-align:left;margin-left:0;margin-top:4pt;width:438.4pt;height:26.2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" stroked="f">
              <v:textbox inset="2.53958mm,1.2694mm,2.53958mm,1.2694mm">
                <w:txbxContent>
                  <w:p w14:paraId="4EBE1605" w14:textId="77777777" w:rsidR="00C4190F" w:rsidRDefault="00000000">
                    <w:pPr>
                      <w:textDirection w:val="btLr"/>
                    </w:pPr>
                    <w:r>
                      <w:rPr>
                        <w:rFonts w:ascii="Montserrat" w:eastAsia="Montserrat" w:hAnsi="Montserrat" w:cs="Montserrat"/>
                        <w:color w:val="B79A5E"/>
                        <w:sz w:val="15"/>
                      </w:rPr>
                      <w:t>Gustavo E. Campa No. 54. Col. Guadalupe Inn, Alcaldía Álvaro Obregón, C.P. 01020. CDMX. Conmutador (55) 50903600 Ext. 57389</w:t>
                    </w:r>
                  </w:p>
                </w:txbxContent>
              </v:textbox>
              <w10:wrap type="square"/>
            </v:rect>
          </w:pict>
        </mc:Fallback>
      </mc:AlternateContent>
    </w:r>
  </w:p>
  <w:p w14:paraId="5BF68A05" w14:textId="77777777" w:rsidR="00C4190F" w:rsidRDefault="00C4190F">
    <w:pPr>
      <w:pBdr>
        <w:top w:val="nil"/>
        <w:left w:val="nil"/>
        <w:bottom w:val="nil"/>
        <w:right w:val="nil"/>
        <w:between w:val="nil"/>
      </w:pBdr>
      <w:tabs>
        <w:tab w:val="center" w:pos="4153"/>
        <w:tab w:val="right" w:pos="8306"/>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1DB5334" w14:textId="77777777" w:rsidR="00830265" w:rsidRDefault="00830265">
      <w:r>
        <w:separator/>
      </w:r>
    </w:p>
  </w:footnote>
  <w:footnote w:type="continuationSeparator" w:id="0">
    <w:p w14:paraId="4CCFB7E5" w14:textId="77777777" w:rsidR="00830265" w:rsidRDefault="0083026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EC0A559" w14:textId="3EA549A1" w:rsidR="00C4190F" w:rsidRDefault="00735537">
    <w:pPr>
      <w:pBdr>
        <w:top w:val="nil"/>
        <w:left w:val="nil"/>
        <w:bottom w:val="nil"/>
        <w:right w:val="nil"/>
        <w:between w:val="nil"/>
      </w:pBdr>
      <w:tabs>
        <w:tab w:val="center" w:pos="4153"/>
        <w:tab w:val="right" w:pos="8306"/>
        <w:tab w:val="left" w:pos="2355"/>
      </w:tabs>
      <w:ind w:left="-284"/>
      <w:rPr>
        <w:color w:val="000000"/>
      </w:rPr>
    </w:pPr>
    <w:r>
      <w:rPr>
        <w:noProof/>
        <w:color w:val="000000"/>
      </w:rPr>
      <w:drawing>
        <wp:anchor distT="0" distB="0" distL="114300" distR="114300" simplePos="0" relativeHeight="251661312" behindDoc="0" locked="0" layoutInCell="1" allowOverlap="1" wp14:anchorId="3AAD861B" wp14:editId="66F557A0">
          <wp:simplePos x="0" y="0"/>
          <wp:positionH relativeFrom="column">
            <wp:posOffset>-228600</wp:posOffset>
          </wp:positionH>
          <wp:positionV relativeFrom="paragraph">
            <wp:posOffset>-539115</wp:posOffset>
          </wp:positionV>
          <wp:extent cx="3230880" cy="572770"/>
          <wp:effectExtent l="0" t="0" r="7620" b="0"/>
          <wp:wrapThrough wrapText="bothSides">
            <wp:wrapPolygon edited="0">
              <wp:start x="0" y="0"/>
              <wp:lineTo x="0" y="20834"/>
              <wp:lineTo x="21524" y="20834"/>
              <wp:lineTo x="21524" y="0"/>
              <wp:lineTo x="0" y="0"/>
            </wp:wrapPolygon>
          </wp:wrapThrough>
          <wp:docPr id="1468016063"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230880" cy="572770"/>
                  </a:xfrm>
                  <a:prstGeom prst="rect">
                    <a:avLst/>
                  </a:prstGeom>
                  <a:noFill/>
                </pic:spPr>
              </pic:pic>
            </a:graphicData>
          </a:graphic>
          <wp14:sizeRelH relativeFrom="page">
            <wp14:pctWidth>0</wp14:pctWidth>
          </wp14:sizeRelH>
          <wp14:sizeRelV relativeFrom="page">
            <wp14:pctHeight>0</wp14:pctHeight>
          </wp14:sizeRelV>
        </wp:anchor>
      </w:drawing>
    </w:r>
    <w:r>
      <w:rPr>
        <w:color w:val="000000"/>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7B57B6"/>
    <w:multiLevelType w:val="hybridMultilevel"/>
    <w:tmpl w:val="A5923C8E"/>
    <w:lvl w:ilvl="0" w:tplc="0A22326C">
      <w:start w:val="1"/>
      <w:numFmt w:val="lowerLetter"/>
      <w:lvlText w:val="%1)"/>
      <w:lvlJc w:val="left"/>
      <w:pPr>
        <w:ind w:left="720" w:hanging="360"/>
      </w:pPr>
      <w:rPr>
        <w:rFonts w:cs="Arial" w:hint="default"/>
        <w:sz w:val="22"/>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15:restartNumberingAfterBreak="0">
    <w:nsid w:val="04B249B1"/>
    <w:multiLevelType w:val="hybridMultilevel"/>
    <w:tmpl w:val="9A3093BA"/>
    <w:lvl w:ilvl="0" w:tplc="080A0017">
      <w:start w:val="1"/>
      <w:numFmt w:val="lowerLetter"/>
      <w:lvlText w:val="%1)"/>
      <w:lvlJc w:val="left"/>
      <w:pPr>
        <w:ind w:left="1428" w:hanging="360"/>
      </w:pPr>
    </w:lvl>
    <w:lvl w:ilvl="1" w:tplc="080A0019" w:tentative="1">
      <w:start w:val="1"/>
      <w:numFmt w:val="lowerLetter"/>
      <w:lvlText w:val="%2."/>
      <w:lvlJc w:val="left"/>
      <w:pPr>
        <w:ind w:left="2148" w:hanging="360"/>
      </w:pPr>
    </w:lvl>
    <w:lvl w:ilvl="2" w:tplc="080A001B" w:tentative="1">
      <w:start w:val="1"/>
      <w:numFmt w:val="lowerRoman"/>
      <w:lvlText w:val="%3."/>
      <w:lvlJc w:val="right"/>
      <w:pPr>
        <w:ind w:left="2868" w:hanging="180"/>
      </w:pPr>
    </w:lvl>
    <w:lvl w:ilvl="3" w:tplc="080A000F" w:tentative="1">
      <w:start w:val="1"/>
      <w:numFmt w:val="decimal"/>
      <w:lvlText w:val="%4."/>
      <w:lvlJc w:val="left"/>
      <w:pPr>
        <w:ind w:left="3588" w:hanging="360"/>
      </w:pPr>
    </w:lvl>
    <w:lvl w:ilvl="4" w:tplc="080A0019" w:tentative="1">
      <w:start w:val="1"/>
      <w:numFmt w:val="lowerLetter"/>
      <w:lvlText w:val="%5."/>
      <w:lvlJc w:val="left"/>
      <w:pPr>
        <w:ind w:left="4308" w:hanging="360"/>
      </w:pPr>
    </w:lvl>
    <w:lvl w:ilvl="5" w:tplc="080A001B" w:tentative="1">
      <w:start w:val="1"/>
      <w:numFmt w:val="lowerRoman"/>
      <w:lvlText w:val="%6."/>
      <w:lvlJc w:val="right"/>
      <w:pPr>
        <w:ind w:left="5028" w:hanging="180"/>
      </w:pPr>
    </w:lvl>
    <w:lvl w:ilvl="6" w:tplc="080A000F" w:tentative="1">
      <w:start w:val="1"/>
      <w:numFmt w:val="decimal"/>
      <w:lvlText w:val="%7."/>
      <w:lvlJc w:val="left"/>
      <w:pPr>
        <w:ind w:left="5748" w:hanging="360"/>
      </w:pPr>
    </w:lvl>
    <w:lvl w:ilvl="7" w:tplc="080A0019" w:tentative="1">
      <w:start w:val="1"/>
      <w:numFmt w:val="lowerLetter"/>
      <w:lvlText w:val="%8."/>
      <w:lvlJc w:val="left"/>
      <w:pPr>
        <w:ind w:left="6468" w:hanging="360"/>
      </w:pPr>
    </w:lvl>
    <w:lvl w:ilvl="8" w:tplc="080A001B" w:tentative="1">
      <w:start w:val="1"/>
      <w:numFmt w:val="lowerRoman"/>
      <w:lvlText w:val="%9."/>
      <w:lvlJc w:val="right"/>
      <w:pPr>
        <w:ind w:left="7188" w:hanging="180"/>
      </w:pPr>
    </w:lvl>
  </w:abstractNum>
  <w:abstractNum w:abstractNumId="2" w15:restartNumberingAfterBreak="0">
    <w:nsid w:val="06121E52"/>
    <w:multiLevelType w:val="multilevel"/>
    <w:tmpl w:val="2638842E"/>
    <w:lvl w:ilvl="0">
      <w:start w:val="1"/>
      <w:numFmt w:val="bullet"/>
      <w:lvlText w:val=""/>
      <w:lvlJc w:val="left"/>
      <w:pPr>
        <w:ind w:left="1785" w:hanging="360"/>
      </w:pPr>
      <w:rPr>
        <w:rFonts w:ascii="Wingdings" w:hAnsi="Wingdings" w:hint="default"/>
      </w:rPr>
    </w:lvl>
    <w:lvl w:ilvl="1">
      <w:start w:val="1"/>
      <w:numFmt w:val="bullet"/>
      <w:lvlText w:val="o"/>
      <w:lvlJc w:val="left"/>
      <w:pPr>
        <w:ind w:left="2505" w:hanging="360"/>
      </w:pPr>
      <w:rPr>
        <w:rFonts w:ascii="Courier New" w:eastAsia="Courier New" w:hAnsi="Courier New" w:cs="Courier New"/>
      </w:rPr>
    </w:lvl>
    <w:lvl w:ilvl="2">
      <w:start w:val="1"/>
      <w:numFmt w:val="bullet"/>
      <w:lvlText w:val="▪"/>
      <w:lvlJc w:val="left"/>
      <w:pPr>
        <w:ind w:left="3225" w:hanging="360"/>
      </w:pPr>
      <w:rPr>
        <w:rFonts w:ascii="Noto Sans Symbols" w:eastAsia="Noto Sans Symbols" w:hAnsi="Noto Sans Symbols" w:cs="Noto Sans Symbols"/>
      </w:rPr>
    </w:lvl>
    <w:lvl w:ilvl="3">
      <w:start w:val="1"/>
      <w:numFmt w:val="bullet"/>
      <w:lvlText w:val="●"/>
      <w:lvlJc w:val="left"/>
      <w:pPr>
        <w:ind w:left="3945" w:hanging="360"/>
      </w:pPr>
      <w:rPr>
        <w:rFonts w:ascii="Noto Sans Symbols" w:eastAsia="Noto Sans Symbols" w:hAnsi="Noto Sans Symbols" w:cs="Noto Sans Symbols"/>
      </w:rPr>
    </w:lvl>
    <w:lvl w:ilvl="4">
      <w:start w:val="1"/>
      <w:numFmt w:val="bullet"/>
      <w:lvlText w:val="o"/>
      <w:lvlJc w:val="left"/>
      <w:pPr>
        <w:ind w:left="4665" w:hanging="360"/>
      </w:pPr>
      <w:rPr>
        <w:rFonts w:ascii="Courier New" w:eastAsia="Courier New" w:hAnsi="Courier New" w:cs="Courier New"/>
      </w:rPr>
    </w:lvl>
    <w:lvl w:ilvl="5">
      <w:start w:val="1"/>
      <w:numFmt w:val="bullet"/>
      <w:lvlText w:val="▪"/>
      <w:lvlJc w:val="left"/>
      <w:pPr>
        <w:ind w:left="5385" w:hanging="360"/>
      </w:pPr>
      <w:rPr>
        <w:rFonts w:ascii="Noto Sans Symbols" w:eastAsia="Noto Sans Symbols" w:hAnsi="Noto Sans Symbols" w:cs="Noto Sans Symbols"/>
      </w:rPr>
    </w:lvl>
    <w:lvl w:ilvl="6">
      <w:start w:val="1"/>
      <w:numFmt w:val="bullet"/>
      <w:lvlText w:val="●"/>
      <w:lvlJc w:val="left"/>
      <w:pPr>
        <w:ind w:left="6105" w:hanging="360"/>
      </w:pPr>
      <w:rPr>
        <w:rFonts w:ascii="Noto Sans Symbols" w:eastAsia="Noto Sans Symbols" w:hAnsi="Noto Sans Symbols" w:cs="Noto Sans Symbols"/>
      </w:rPr>
    </w:lvl>
    <w:lvl w:ilvl="7">
      <w:start w:val="1"/>
      <w:numFmt w:val="bullet"/>
      <w:lvlText w:val="o"/>
      <w:lvlJc w:val="left"/>
      <w:pPr>
        <w:ind w:left="6825" w:hanging="360"/>
      </w:pPr>
      <w:rPr>
        <w:rFonts w:ascii="Courier New" w:eastAsia="Courier New" w:hAnsi="Courier New" w:cs="Courier New"/>
      </w:rPr>
    </w:lvl>
    <w:lvl w:ilvl="8">
      <w:start w:val="1"/>
      <w:numFmt w:val="bullet"/>
      <w:lvlText w:val="▪"/>
      <w:lvlJc w:val="left"/>
      <w:pPr>
        <w:ind w:left="7545" w:hanging="360"/>
      </w:pPr>
      <w:rPr>
        <w:rFonts w:ascii="Noto Sans Symbols" w:eastAsia="Noto Sans Symbols" w:hAnsi="Noto Sans Symbols" w:cs="Noto Sans Symbols"/>
      </w:rPr>
    </w:lvl>
  </w:abstractNum>
  <w:abstractNum w:abstractNumId="3" w15:restartNumberingAfterBreak="0">
    <w:nsid w:val="0AFE6E55"/>
    <w:multiLevelType w:val="hybridMultilevel"/>
    <w:tmpl w:val="DCC86FC4"/>
    <w:lvl w:ilvl="0" w:tplc="FFFFFFFF">
      <w:numFmt w:val="bullet"/>
      <w:lvlText w:val="-"/>
      <w:lvlJc w:val="left"/>
      <w:pPr>
        <w:ind w:left="720" w:hanging="360"/>
      </w:pPr>
      <w:rPr>
        <w:rFonts w:ascii="Montserrat" w:eastAsia="Montserrat" w:hAnsi="Montserrat" w:cs="Montserrat"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165747E6"/>
    <w:multiLevelType w:val="hybridMultilevel"/>
    <w:tmpl w:val="D6FC06CE"/>
    <w:lvl w:ilvl="0" w:tplc="080A0013">
      <w:start w:val="1"/>
      <w:numFmt w:val="upperRoman"/>
      <w:lvlText w:val="%1."/>
      <w:lvlJc w:val="righ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17E025DF"/>
    <w:multiLevelType w:val="multilevel"/>
    <w:tmpl w:val="466E73FA"/>
    <w:lvl w:ilvl="0">
      <w:start w:val="1"/>
      <w:numFmt w:val="bullet"/>
      <w:lvlText w:val="●"/>
      <w:lvlJc w:val="left"/>
      <w:pPr>
        <w:ind w:left="502" w:hanging="360"/>
      </w:pPr>
      <w:rPr>
        <w:rFonts w:ascii="Noto Sans Symbols" w:eastAsia="Noto Sans Symbols" w:hAnsi="Noto Sans Symbols" w:cs="Noto Sans Symbols"/>
      </w:rPr>
    </w:lvl>
    <w:lvl w:ilvl="1">
      <w:start w:val="1"/>
      <w:numFmt w:val="bullet"/>
      <w:lvlText w:val="o"/>
      <w:lvlJc w:val="left"/>
      <w:pPr>
        <w:ind w:left="1222" w:hanging="360"/>
      </w:pPr>
      <w:rPr>
        <w:rFonts w:ascii="Courier New" w:eastAsia="Courier New" w:hAnsi="Courier New" w:cs="Courier New"/>
      </w:rPr>
    </w:lvl>
    <w:lvl w:ilvl="2">
      <w:start w:val="1"/>
      <w:numFmt w:val="bullet"/>
      <w:lvlText w:val="▪"/>
      <w:lvlJc w:val="left"/>
      <w:pPr>
        <w:ind w:left="1942" w:hanging="360"/>
      </w:pPr>
      <w:rPr>
        <w:rFonts w:ascii="Noto Sans Symbols" w:eastAsia="Noto Sans Symbols" w:hAnsi="Noto Sans Symbols" w:cs="Noto Sans Symbols"/>
      </w:rPr>
    </w:lvl>
    <w:lvl w:ilvl="3">
      <w:start w:val="1"/>
      <w:numFmt w:val="bullet"/>
      <w:lvlText w:val="●"/>
      <w:lvlJc w:val="left"/>
      <w:pPr>
        <w:ind w:left="2662" w:hanging="360"/>
      </w:pPr>
      <w:rPr>
        <w:rFonts w:ascii="Noto Sans Symbols" w:eastAsia="Noto Sans Symbols" w:hAnsi="Noto Sans Symbols" w:cs="Noto Sans Symbols"/>
      </w:rPr>
    </w:lvl>
    <w:lvl w:ilvl="4">
      <w:start w:val="1"/>
      <w:numFmt w:val="bullet"/>
      <w:lvlText w:val="o"/>
      <w:lvlJc w:val="left"/>
      <w:pPr>
        <w:ind w:left="3382" w:hanging="360"/>
      </w:pPr>
      <w:rPr>
        <w:rFonts w:ascii="Courier New" w:eastAsia="Courier New" w:hAnsi="Courier New" w:cs="Courier New"/>
      </w:rPr>
    </w:lvl>
    <w:lvl w:ilvl="5">
      <w:start w:val="1"/>
      <w:numFmt w:val="bullet"/>
      <w:lvlText w:val="▪"/>
      <w:lvlJc w:val="left"/>
      <w:pPr>
        <w:ind w:left="4102" w:hanging="360"/>
      </w:pPr>
      <w:rPr>
        <w:rFonts w:ascii="Noto Sans Symbols" w:eastAsia="Noto Sans Symbols" w:hAnsi="Noto Sans Symbols" w:cs="Noto Sans Symbols"/>
      </w:rPr>
    </w:lvl>
    <w:lvl w:ilvl="6">
      <w:start w:val="1"/>
      <w:numFmt w:val="bullet"/>
      <w:lvlText w:val="●"/>
      <w:lvlJc w:val="left"/>
      <w:pPr>
        <w:ind w:left="4822" w:hanging="360"/>
      </w:pPr>
      <w:rPr>
        <w:rFonts w:ascii="Noto Sans Symbols" w:eastAsia="Noto Sans Symbols" w:hAnsi="Noto Sans Symbols" w:cs="Noto Sans Symbols"/>
      </w:rPr>
    </w:lvl>
    <w:lvl w:ilvl="7">
      <w:start w:val="1"/>
      <w:numFmt w:val="bullet"/>
      <w:lvlText w:val="o"/>
      <w:lvlJc w:val="left"/>
      <w:pPr>
        <w:ind w:left="5542" w:hanging="360"/>
      </w:pPr>
      <w:rPr>
        <w:rFonts w:ascii="Courier New" w:eastAsia="Courier New" w:hAnsi="Courier New" w:cs="Courier New"/>
      </w:rPr>
    </w:lvl>
    <w:lvl w:ilvl="8">
      <w:start w:val="1"/>
      <w:numFmt w:val="bullet"/>
      <w:lvlText w:val="▪"/>
      <w:lvlJc w:val="left"/>
      <w:pPr>
        <w:ind w:left="6262" w:hanging="360"/>
      </w:pPr>
      <w:rPr>
        <w:rFonts w:ascii="Noto Sans Symbols" w:eastAsia="Noto Sans Symbols" w:hAnsi="Noto Sans Symbols" w:cs="Noto Sans Symbols"/>
      </w:rPr>
    </w:lvl>
  </w:abstractNum>
  <w:abstractNum w:abstractNumId="6" w15:restartNumberingAfterBreak="0">
    <w:nsid w:val="17E4307A"/>
    <w:multiLevelType w:val="hybridMultilevel"/>
    <w:tmpl w:val="B6D6BD2C"/>
    <w:lvl w:ilvl="0" w:tplc="080A0005">
      <w:start w:val="1"/>
      <w:numFmt w:val="bullet"/>
      <w:lvlText w:val=""/>
      <w:lvlJc w:val="left"/>
      <w:pPr>
        <w:ind w:left="1440" w:hanging="360"/>
      </w:pPr>
      <w:rPr>
        <w:rFonts w:ascii="Wingdings" w:hAnsi="Wingdings"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7" w15:restartNumberingAfterBreak="0">
    <w:nsid w:val="1B6E1143"/>
    <w:multiLevelType w:val="hybridMultilevel"/>
    <w:tmpl w:val="AAE808AC"/>
    <w:lvl w:ilvl="0" w:tplc="0A22326C">
      <w:start w:val="1"/>
      <w:numFmt w:val="lowerLetter"/>
      <w:lvlText w:val="%1)"/>
      <w:lvlJc w:val="left"/>
      <w:pPr>
        <w:ind w:left="720" w:hanging="360"/>
      </w:pPr>
      <w:rPr>
        <w:rFonts w:cs="Arial" w:hint="default"/>
        <w:sz w:val="2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1CAA5FFF"/>
    <w:multiLevelType w:val="multilevel"/>
    <w:tmpl w:val="2B1E6EA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22FA7C91"/>
    <w:multiLevelType w:val="hybridMultilevel"/>
    <w:tmpl w:val="A504FD80"/>
    <w:lvl w:ilvl="0" w:tplc="FFFFFFFF">
      <w:numFmt w:val="bullet"/>
      <w:lvlText w:val="-"/>
      <w:lvlJc w:val="left"/>
      <w:pPr>
        <w:ind w:left="643" w:hanging="360"/>
      </w:pPr>
      <w:rPr>
        <w:rFonts w:ascii="Montserrat" w:eastAsia="Montserrat" w:hAnsi="Montserrat" w:cs="Montserrat" w:hint="default"/>
      </w:rPr>
    </w:lvl>
    <w:lvl w:ilvl="1" w:tplc="080A001B">
      <w:start w:val="1"/>
      <w:numFmt w:val="lowerRoman"/>
      <w:lvlText w:val="%2."/>
      <w:lvlJc w:val="right"/>
      <w:pPr>
        <w:ind w:left="1363" w:hanging="360"/>
      </w:pPr>
    </w:lvl>
    <w:lvl w:ilvl="2" w:tplc="5A9475DE">
      <w:start w:val="9"/>
      <w:numFmt w:val="decimal"/>
      <w:lvlText w:val="%3."/>
      <w:lvlJc w:val="left"/>
      <w:pPr>
        <w:ind w:left="2263" w:hanging="360"/>
      </w:pPr>
      <w:rPr>
        <w:rFonts w:hint="default"/>
      </w:rPr>
    </w:lvl>
    <w:lvl w:ilvl="3" w:tplc="FFFFFFFF" w:tentative="1">
      <w:start w:val="1"/>
      <w:numFmt w:val="decimal"/>
      <w:lvlText w:val="%4."/>
      <w:lvlJc w:val="left"/>
      <w:pPr>
        <w:ind w:left="2803" w:hanging="360"/>
      </w:pPr>
    </w:lvl>
    <w:lvl w:ilvl="4" w:tplc="FFFFFFFF" w:tentative="1">
      <w:start w:val="1"/>
      <w:numFmt w:val="lowerLetter"/>
      <w:lvlText w:val="%5."/>
      <w:lvlJc w:val="left"/>
      <w:pPr>
        <w:ind w:left="3523" w:hanging="360"/>
      </w:pPr>
    </w:lvl>
    <w:lvl w:ilvl="5" w:tplc="FFFFFFFF" w:tentative="1">
      <w:start w:val="1"/>
      <w:numFmt w:val="lowerRoman"/>
      <w:lvlText w:val="%6."/>
      <w:lvlJc w:val="right"/>
      <w:pPr>
        <w:ind w:left="4243" w:hanging="180"/>
      </w:pPr>
    </w:lvl>
    <w:lvl w:ilvl="6" w:tplc="FFFFFFFF" w:tentative="1">
      <w:start w:val="1"/>
      <w:numFmt w:val="decimal"/>
      <w:lvlText w:val="%7."/>
      <w:lvlJc w:val="left"/>
      <w:pPr>
        <w:ind w:left="4963" w:hanging="360"/>
      </w:pPr>
    </w:lvl>
    <w:lvl w:ilvl="7" w:tplc="FFFFFFFF" w:tentative="1">
      <w:start w:val="1"/>
      <w:numFmt w:val="lowerLetter"/>
      <w:lvlText w:val="%8."/>
      <w:lvlJc w:val="left"/>
      <w:pPr>
        <w:ind w:left="5683" w:hanging="360"/>
      </w:pPr>
    </w:lvl>
    <w:lvl w:ilvl="8" w:tplc="FFFFFFFF" w:tentative="1">
      <w:start w:val="1"/>
      <w:numFmt w:val="lowerRoman"/>
      <w:lvlText w:val="%9."/>
      <w:lvlJc w:val="right"/>
      <w:pPr>
        <w:ind w:left="6403" w:hanging="180"/>
      </w:pPr>
    </w:lvl>
  </w:abstractNum>
  <w:abstractNum w:abstractNumId="10" w15:restartNumberingAfterBreak="0">
    <w:nsid w:val="23C15F23"/>
    <w:multiLevelType w:val="hybridMultilevel"/>
    <w:tmpl w:val="2FB22F84"/>
    <w:lvl w:ilvl="0" w:tplc="291C8C26">
      <w:start w:val="1"/>
      <w:numFmt w:val="upp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 w15:restartNumberingAfterBreak="0">
    <w:nsid w:val="2AB647A6"/>
    <w:multiLevelType w:val="multilevel"/>
    <w:tmpl w:val="D69CA1E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2E0D5649"/>
    <w:multiLevelType w:val="hybridMultilevel"/>
    <w:tmpl w:val="0F3A7376"/>
    <w:lvl w:ilvl="0" w:tplc="080A0005">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 w15:restartNumberingAfterBreak="0">
    <w:nsid w:val="34B82C80"/>
    <w:multiLevelType w:val="hybridMultilevel"/>
    <w:tmpl w:val="E6A4A3C8"/>
    <w:lvl w:ilvl="0" w:tplc="080A0005">
      <w:start w:val="1"/>
      <w:numFmt w:val="bullet"/>
      <w:lvlText w:val=""/>
      <w:lvlJc w:val="left"/>
      <w:pPr>
        <w:ind w:left="1080" w:hanging="360"/>
      </w:pPr>
      <w:rPr>
        <w:rFonts w:ascii="Wingdings" w:hAnsi="Wingdings"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4" w15:restartNumberingAfterBreak="0">
    <w:nsid w:val="38AB3EA0"/>
    <w:multiLevelType w:val="hybridMultilevel"/>
    <w:tmpl w:val="9C2CCE80"/>
    <w:lvl w:ilvl="0" w:tplc="FFFFFFFF">
      <w:numFmt w:val="bullet"/>
      <w:lvlText w:val="-"/>
      <w:lvlJc w:val="left"/>
      <w:pPr>
        <w:ind w:left="720" w:hanging="360"/>
      </w:pPr>
      <w:rPr>
        <w:rFonts w:ascii="Montserrat" w:eastAsia="Montserrat" w:hAnsi="Montserrat" w:cs="Montserrat"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 w15:restartNumberingAfterBreak="0">
    <w:nsid w:val="39C02A5D"/>
    <w:multiLevelType w:val="multilevel"/>
    <w:tmpl w:val="BC7A4C1C"/>
    <w:lvl w:ilvl="0">
      <w:start w:val="1"/>
      <w:numFmt w:val="bullet"/>
      <w:lvlText w:val="●"/>
      <w:lvlJc w:val="left"/>
      <w:pPr>
        <w:ind w:left="644" w:hanging="359"/>
      </w:pPr>
      <w:rPr>
        <w:rFonts w:ascii="Noto Sans Symbols" w:eastAsia="Noto Sans Symbols" w:hAnsi="Noto Sans Symbols" w:cs="Noto Sans Symbols"/>
      </w:rPr>
    </w:lvl>
    <w:lvl w:ilvl="1">
      <w:start w:val="1"/>
      <w:numFmt w:val="bullet"/>
      <w:lvlText w:val="o"/>
      <w:lvlJc w:val="left"/>
      <w:pPr>
        <w:ind w:left="1364" w:hanging="360"/>
      </w:pPr>
      <w:rPr>
        <w:rFonts w:ascii="Courier New" w:eastAsia="Courier New" w:hAnsi="Courier New" w:cs="Courier New"/>
      </w:rPr>
    </w:lvl>
    <w:lvl w:ilvl="2">
      <w:start w:val="1"/>
      <w:numFmt w:val="bullet"/>
      <w:lvlText w:val="▪"/>
      <w:lvlJc w:val="left"/>
      <w:pPr>
        <w:ind w:left="2084" w:hanging="360"/>
      </w:pPr>
      <w:rPr>
        <w:rFonts w:ascii="Noto Sans Symbols" w:eastAsia="Noto Sans Symbols" w:hAnsi="Noto Sans Symbols" w:cs="Noto Sans Symbols"/>
      </w:rPr>
    </w:lvl>
    <w:lvl w:ilvl="3">
      <w:start w:val="1"/>
      <w:numFmt w:val="bullet"/>
      <w:lvlText w:val="●"/>
      <w:lvlJc w:val="left"/>
      <w:pPr>
        <w:ind w:left="2804" w:hanging="360"/>
      </w:pPr>
      <w:rPr>
        <w:rFonts w:ascii="Noto Sans Symbols" w:eastAsia="Noto Sans Symbols" w:hAnsi="Noto Sans Symbols" w:cs="Noto Sans Symbols"/>
      </w:rPr>
    </w:lvl>
    <w:lvl w:ilvl="4">
      <w:start w:val="1"/>
      <w:numFmt w:val="bullet"/>
      <w:lvlText w:val="o"/>
      <w:lvlJc w:val="left"/>
      <w:pPr>
        <w:ind w:left="3524" w:hanging="360"/>
      </w:pPr>
      <w:rPr>
        <w:rFonts w:ascii="Courier New" w:eastAsia="Courier New" w:hAnsi="Courier New" w:cs="Courier New"/>
      </w:rPr>
    </w:lvl>
    <w:lvl w:ilvl="5">
      <w:start w:val="1"/>
      <w:numFmt w:val="bullet"/>
      <w:lvlText w:val="▪"/>
      <w:lvlJc w:val="left"/>
      <w:pPr>
        <w:ind w:left="4244" w:hanging="360"/>
      </w:pPr>
      <w:rPr>
        <w:rFonts w:ascii="Noto Sans Symbols" w:eastAsia="Noto Sans Symbols" w:hAnsi="Noto Sans Symbols" w:cs="Noto Sans Symbols"/>
      </w:rPr>
    </w:lvl>
    <w:lvl w:ilvl="6">
      <w:start w:val="1"/>
      <w:numFmt w:val="bullet"/>
      <w:lvlText w:val="●"/>
      <w:lvlJc w:val="left"/>
      <w:pPr>
        <w:ind w:left="4964" w:hanging="360"/>
      </w:pPr>
      <w:rPr>
        <w:rFonts w:ascii="Noto Sans Symbols" w:eastAsia="Noto Sans Symbols" w:hAnsi="Noto Sans Symbols" w:cs="Noto Sans Symbols"/>
      </w:rPr>
    </w:lvl>
    <w:lvl w:ilvl="7">
      <w:start w:val="1"/>
      <w:numFmt w:val="bullet"/>
      <w:lvlText w:val="o"/>
      <w:lvlJc w:val="left"/>
      <w:pPr>
        <w:ind w:left="5684" w:hanging="360"/>
      </w:pPr>
      <w:rPr>
        <w:rFonts w:ascii="Courier New" w:eastAsia="Courier New" w:hAnsi="Courier New" w:cs="Courier New"/>
      </w:rPr>
    </w:lvl>
    <w:lvl w:ilvl="8">
      <w:start w:val="1"/>
      <w:numFmt w:val="bullet"/>
      <w:lvlText w:val="▪"/>
      <w:lvlJc w:val="left"/>
      <w:pPr>
        <w:ind w:left="6404" w:hanging="360"/>
      </w:pPr>
      <w:rPr>
        <w:rFonts w:ascii="Noto Sans Symbols" w:eastAsia="Noto Sans Symbols" w:hAnsi="Noto Sans Symbols" w:cs="Noto Sans Symbols"/>
      </w:rPr>
    </w:lvl>
  </w:abstractNum>
  <w:abstractNum w:abstractNumId="16" w15:restartNumberingAfterBreak="0">
    <w:nsid w:val="3E5742F9"/>
    <w:multiLevelType w:val="hybridMultilevel"/>
    <w:tmpl w:val="175ED230"/>
    <w:lvl w:ilvl="0" w:tplc="00D65BB2">
      <w:start w:val="1"/>
      <w:numFmt w:val="lowerLetter"/>
      <w:lvlText w:val="%1)"/>
      <w:lvlJc w:val="left"/>
      <w:pPr>
        <w:ind w:left="786" w:hanging="360"/>
      </w:pPr>
      <w:rPr>
        <w:rFonts w:hint="default"/>
        <w:b/>
      </w:rPr>
    </w:lvl>
    <w:lvl w:ilvl="1" w:tplc="080A0003">
      <w:start w:val="1"/>
      <w:numFmt w:val="bullet"/>
      <w:lvlText w:val="o"/>
      <w:lvlJc w:val="left"/>
      <w:pPr>
        <w:ind w:left="2490" w:hanging="360"/>
      </w:pPr>
      <w:rPr>
        <w:rFonts w:ascii="Courier New" w:hAnsi="Courier New" w:cs="Courier New" w:hint="default"/>
      </w:rPr>
    </w:lvl>
    <w:lvl w:ilvl="2" w:tplc="080A0005" w:tentative="1">
      <w:start w:val="1"/>
      <w:numFmt w:val="bullet"/>
      <w:lvlText w:val=""/>
      <w:lvlJc w:val="left"/>
      <w:pPr>
        <w:ind w:left="3210" w:hanging="360"/>
      </w:pPr>
      <w:rPr>
        <w:rFonts w:ascii="Wingdings" w:hAnsi="Wingdings" w:hint="default"/>
      </w:rPr>
    </w:lvl>
    <w:lvl w:ilvl="3" w:tplc="080A0001" w:tentative="1">
      <w:start w:val="1"/>
      <w:numFmt w:val="bullet"/>
      <w:lvlText w:val=""/>
      <w:lvlJc w:val="left"/>
      <w:pPr>
        <w:ind w:left="3930" w:hanging="360"/>
      </w:pPr>
      <w:rPr>
        <w:rFonts w:ascii="Symbol" w:hAnsi="Symbol" w:hint="default"/>
      </w:rPr>
    </w:lvl>
    <w:lvl w:ilvl="4" w:tplc="080A0003" w:tentative="1">
      <w:start w:val="1"/>
      <w:numFmt w:val="bullet"/>
      <w:lvlText w:val="o"/>
      <w:lvlJc w:val="left"/>
      <w:pPr>
        <w:ind w:left="4650" w:hanging="360"/>
      </w:pPr>
      <w:rPr>
        <w:rFonts w:ascii="Courier New" w:hAnsi="Courier New" w:cs="Courier New" w:hint="default"/>
      </w:rPr>
    </w:lvl>
    <w:lvl w:ilvl="5" w:tplc="080A0005" w:tentative="1">
      <w:start w:val="1"/>
      <w:numFmt w:val="bullet"/>
      <w:lvlText w:val=""/>
      <w:lvlJc w:val="left"/>
      <w:pPr>
        <w:ind w:left="5370" w:hanging="360"/>
      </w:pPr>
      <w:rPr>
        <w:rFonts w:ascii="Wingdings" w:hAnsi="Wingdings" w:hint="default"/>
      </w:rPr>
    </w:lvl>
    <w:lvl w:ilvl="6" w:tplc="080A0001" w:tentative="1">
      <w:start w:val="1"/>
      <w:numFmt w:val="bullet"/>
      <w:lvlText w:val=""/>
      <w:lvlJc w:val="left"/>
      <w:pPr>
        <w:ind w:left="6090" w:hanging="360"/>
      </w:pPr>
      <w:rPr>
        <w:rFonts w:ascii="Symbol" w:hAnsi="Symbol" w:hint="default"/>
      </w:rPr>
    </w:lvl>
    <w:lvl w:ilvl="7" w:tplc="080A0003" w:tentative="1">
      <w:start w:val="1"/>
      <w:numFmt w:val="bullet"/>
      <w:lvlText w:val="o"/>
      <w:lvlJc w:val="left"/>
      <w:pPr>
        <w:ind w:left="6810" w:hanging="360"/>
      </w:pPr>
      <w:rPr>
        <w:rFonts w:ascii="Courier New" w:hAnsi="Courier New" w:cs="Courier New" w:hint="default"/>
      </w:rPr>
    </w:lvl>
    <w:lvl w:ilvl="8" w:tplc="080A0005" w:tentative="1">
      <w:start w:val="1"/>
      <w:numFmt w:val="bullet"/>
      <w:lvlText w:val=""/>
      <w:lvlJc w:val="left"/>
      <w:pPr>
        <w:ind w:left="7530" w:hanging="360"/>
      </w:pPr>
      <w:rPr>
        <w:rFonts w:ascii="Wingdings" w:hAnsi="Wingdings" w:hint="default"/>
      </w:rPr>
    </w:lvl>
  </w:abstractNum>
  <w:abstractNum w:abstractNumId="17" w15:restartNumberingAfterBreak="0">
    <w:nsid w:val="480B0D4C"/>
    <w:multiLevelType w:val="hybridMultilevel"/>
    <w:tmpl w:val="C7B8985A"/>
    <w:lvl w:ilvl="0" w:tplc="080A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4908040E"/>
    <w:multiLevelType w:val="hybridMultilevel"/>
    <w:tmpl w:val="5F442C3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9" w15:restartNumberingAfterBreak="0">
    <w:nsid w:val="4FC91A3B"/>
    <w:multiLevelType w:val="hybridMultilevel"/>
    <w:tmpl w:val="0252673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0" w15:restartNumberingAfterBreak="0">
    <w:nsid w:val="51817B39"/>
    <w:multiLevelType w:val="hybridMultilevel"/>
    <w:tmpl w:val="66C6287C"/>
    <w:lvl w:ilvl="0" w:tplc="080A0013">
      <w:start w:val="1"/>
      <w:numFmt w:val="upperRoman"/>
      <w:lvlText w:val="%1."/>
      <w:lvlJc w:val="right"/>
      <w:pPr>
        <w:ind w:left="786" w:hanging="360"/>
      </w:pPr>
      <w:rPr>
        <w:rFonts w:hint="default"/>
        <w:b/>
      </w:rPr>
    </w:lvl>
    <w:lvl w:ilvl="1" w:tplc="FFFFFFFF">
      <w:start w:val="1"/>
      <w:numFmt w:val="bullet"/>
      <w:lvlText w:val="o"/>
      <w:lvlJc w:val="left"/>
      <w:pPr>
        <w:ind w:left="2490" w:hanging="360"/>
      </w:pPr>
      <w:rPr>
        <w:rFonts w:ascii="Courier New" w:hAnsi="Courier New" w:cs="Courier New" w:hint="default"/>
      </w:rPr>
    </w:lvl>
    <w:lvl w:ilvl="2" w:tplc="FFFFFFFF" w:tentative="1">
      <w:start w:val="1"/>
      <w:numFmt w:val="bullet"/>
      <w:lvlText w:val=""/>
      <w:lvlJc w:val="left"/>
      <w:pPr>
        <w:ind w:left="3210" w:hanging="360"/>
      </w:pPr>
      <w:rPr>
        <w:rFonts w:ascii="Wingdings" w:hAnsi="Wingdings" w:hint="default"/>
      </w:rPr>
    </w:lvl>
    <w:lvl w:ilvl="3" w:tplc="FFFFFFFF" w:tentative="1">
      <w:start w:val="1"/>
      <w:numFmt w:val="bullet"/>
      <w:lvlText w:val=""/>
      <w:lvlJc w:val="left"/>
      <w:pPr>
        <w:ind w:left="3930" w:hanging="360"/>
      </w:pPr>
      <w:rPr>
        <w:rFonts w:ascii="Symbol" w:hAnsi="Symbol" w:hint="default"/>
      </w:rPr>
    </w:lvl>
    <w:lvl w:ilvl="4" w:tplc="FFFFFFFF" w:tentative="1">
      <w:start w:val="1"/>
      <w:numFmt w:val="bullet"/>
      <w:lvlText w:val="o"/>
      <w:lvlJc w:val="left"/>
      <w:pPr>
        <w:ind w:left="4650" w:hanging="360"/>
      </w:pPr>
      <w:rPr>
        <w:rFonts w:ascii="Courier New" w:hAnsi="Courier New" w:cs="Courier New" w:hint="default"/>
      </w:rPr>
    </w:lvl>
    <w:lvl w:ilvl="5" w:tplc="FFFFFFFF" w:tentative="1">
      <w:start w:val="1"/>
      <w:numFmt w:val="bullet"/>
      <w:lvlText w:val=""/>
      <w:lvlJc w:val="left"/>
      <w:pPr>
        <w:ind w:left="5370" w:hanging="360"/>
      </w:pPr>
      <w:rPr>
        <w:rFonts w:ascii="Wingdings" w:hAnsi="Wingdings" w:hint="default"/>
      </w:rPr>
    </w:lvl>
    <w:lvl w:ilvl="6" w:tplc="FFFFFFFF" w:tentative="1">
      <w:start w:val="1"/>
      <w:numFmt w:val="bullet"/>
      <w:lvlText w:val=""/>
      <w:lvlJc w:val="left"/>
      <w:pPr>
        <w:ind w:left="6090" w:hanging="360"/>
      </w:pPr>
      <w:rPr>
        <w:rFonts w:ascii="Symbol" w:hAnsi="Symbol" w:hint="default"/>
      </w:rPr>
    </w:lvl>
    <w:lvl w:ilvl="7" w:tplc="FFFFFFFF" w:tentative="1">
      <w:start w:val="1"/>
      <w:numFmt w:val="bullet"/>
      <w:lvlText w:val="o"/>
      <w:lvlJc w:val="left"/>
      <w:pPr>
        <w:ind w:left="6810" w:hanging="360"/>
      </w:pPr>
      <w:rPr>
        <w:rFonts w:ascii="Courier New" w:hAnsi="Courier New" w:cs="Courier New" w:hint="default"/>
      </w:rPr>
    </w:lvl>
    <w:lvl w:ilvl="8" w:tplc="FFFFFFFF" w:tentative="1">
      <w:start w:val="1"/>
      <w:numFmt w:val="bullet"/>
      <w:lvlText w:val=""/>
      <w:lvlJc w:val="left"/>
      <w:pPr>
        <w:ind w:left="7530" w:hanging="360"/>
      </w:pPr>
      <w:rPr>
        <w:rFonts w:ascii="Wingdings" w:hAnsi="Wingdings" w:hint="default"/>
      </w:rPr>
    </w:lvl>
  </w:abstractNum>
  <w:abstractNum w:abstractNumId="21" w15:restartNumberingAfterBreak="0">
    <w:nsid w:val="57AC2103"/>
    <w:multiLevelType w:val="hybridMultilevel"/>
    <w:tmpl w:val="DB6C5284"/>
    <w:lvl w:ilvl="0" w:tplc="D338B9C8">
      <w:start w:val="1"/>
      <w:numFmt w:val="upperLetter"/>
      <w:lvlText w:val="%1)"/>
      <w:lvlJc w:val="left"/>
      <w:pPr>
        <w:ind w:left="720" w:hanging="360"/>
      </w:pPr>
      <w:rPr>
        <w:rFonts w:hint="default"/>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2" w15:restartNumberingAfterBreak="0">
    <w:nsid w:val="59E55C5C"/>
    <w:multiLevelType w:val="hybridMultilevel"/>
    <w:tmpl w:val="B6EAB6FC"/>
    <w:lvl w:ilvl="0" w:tplc="080A0001">
      <w:start w:val="1"/>
      <w:numFmt w:val="bullet"/>
      <w:lvlText w:val=""/>
      <w:lvlJc w:val="left"/>
      <w:pPr>
        <w:ind w:left="1788" w:hanging="360"/>
      </w:pPr>
      <w:rPr>
        <w:rFonts w:ascii="Symbol" w:hAnsi="Symbol" w:hint="default"/>
      </w:rPr>
    </w:lvl>
    <w:lvl w:ilvl="1" w:tplc="FFFFFFFF" w:tentative="1">
      <w:start w:val="1"/>
      <w:numFmt w:val="lowerLetter"/>
      <w:lvlText w:val="%2."/>
      <w:lvlJc w:val="left"/>
      <w:pPr>
        <w:ind w:left="2508" w:hanging="360"/>
      </w:pPr>
    </w:lvl>
    <w:lvl w:ilvl="2" w:tplc="FFFFFFFF" w:tentative="1">
      <w:start w:val="1"/>
      <w:numFmt w:val="lowerRoman"/>
      <w:lvlText w:val="%3."/>
      <w:lvlJc w:val="right"/>
      <w:pPr>
        <w:ind w:left="3228" w:hanging="180"/>
      </w:pPr>
    </w:lvl>
    <w:lvl w:ilvl="3" w:tplc="FFFFFFFF" w:tentative="1">
      <w:start w:val="1"/>
      <w:numFmt w:val="decimal"/>
      <w:lvlText w:val="%4."/>
      <w:lvlJc w:val="left"/>
      <w:pPr>
        <w:ind w:left="3948" w:hanging="360"/>
      </w:pPr>
    </w:lvl>
    <w:lvl w:ilvl="4" w:tplc="FFFFFFFF" w:tentative="1">
      <w:start w:val="1"/>
      <w:numFmt w:val="lowerLetter"/>
      <w:lvlText w:val="%5."/>
      <w:lvlJc w:val="left"/>
      <w:pPr>
        <w:ind w:left="4668" w:hanging="360"/>
      </w:pPr>
    </w:lvl>
    <w:lvl w:ilvl="5" w:tplc="FFFFFFFF" w:tentative="1">
      <w:start w:val="1"/>
      <w:numFmt w:val="lowerRoman"/>
      <w:lvlText w:val="%6."/>
      <w:lvlJc w:val="right"/>
      <w:pPr>
        <w:ind w:left="5388" w:hanging="180"/>
      </w:pPr>
    </w:lvl>
    <w:lvl w:ilvl="6" w:tplc="FFFFFFFF" w:tentative="1">
      <w:start w:val="1"/>
      <w:numFmt w:val="decimal"/>
      <w:lvlText w:val="%7."/>
      <w:lvlJc w:val="left"/>
      <w:pPr>
        <w:ind w:left="6108" w:hanging="360"/>
      </w:pPr>
    </w:lvl>
    <w:lvl w:ilvl="7" w:tplc="FFFFFFFF" w:tentative="1">
      <w:start w:val="1"/>
      <w:numFmt w:val="lowerLetter"/>
      <w:lvlText w:val="%8."/>
      <w:lvlJc w:val="left"/>
      <w:pPr>
        <w:ind w:left="6828" w:hanging="360"/>
      </w:pPr>
    </w:lvl>
    <w:lvl w:ilvl="8" w:tplc="FFFFFFFF" w:tentative="1">
      <w:start w:val="1"/>
      <w:numFmt w:val="lowerRoman"/>
      <w:lvlText w:val="%9."/>
      <w:lvlJc w:val="right"/>
      <w:pPr>
        <w:ind w:left="7548" w:hanging="180"/>
      </w:pPr>
    </w:lvl>
  </w:abstractNum>
  <w:abstractNum w:abstractNumId="23" w15:restartNumberingAfterBreak="0">
    <w:nsid w:val="5BF93361"/>
    <w:multiLevelType w:val="multilevel"/>
    <w:tmpl w:val="BD469632"/>
    <w:lvl w:ilvl="0">
      <w:start w:val="1"/>
      <w:numFmt w:val="bullet"/>
      <w:lvlText w:val="●"/>
      <w:lvlJc w:val="left"/>
      <w:pPr>
        <w:ind w:left="1785" w:hanging="360"/>
      </w:pPr>
      <w:rPr>
        <w:rFonts w:ascii="Noto Sans Symbols" w:eastAsia="Noto Sans Symbols" w:hAnsi="Noto Sans Symbols" w:cs="Noto Sans Symbols"/>
      </w:rPr>
    </w:lvl>
    <w:lvl w:ilvl="1">
      <w:start w:val="1"/>
      <w:numFmt w:val="bullet"/>
      <w:lvlText w:val="o"/>
      <w:lvlJc w:val="left"/>
      <w:pPr>
        <w:ind w:left="2505" w:hanging="360"/>
      </w:pPr>
      <w:rPr>
        <w:rFonts w:ascii="Courier New" w:eastAsia="Courier New" w:hAnsi="Courier New" w:cs="Courier New"/>
      </w:rPr>
    </w:lvl>
    <w:lvl w:ilvl="2">
      <w:start w:val="1"/>
      <w:numFmt w:val="bullet"/>
      <w:lvlText w:val="▪"/>
      <w:lvlJc w:val="left"/>
      <w:pPr>
        <w:ind w:left="3225" w:hanging="360"/>
      </w:pPr>
      <w:rPr>
        <w:rFonts w:ascii="Noto Sans Symbols" w:eastAsia="Noto Sans Symbols" w:hAnsi="Noto Sans Symbols" w:cs="Noto Sans Symbols"/>
      </w:rPr>
    </w:lvl>
    <w:lvl w:ilvl="3">
      <w:start w:val="1"/>
      <w:numFmt w:val="bullet"/>
      <w:lvlText w:val="●"/>
      <w:lvlJc w:val="left"/>
      <w:pPr>
        <w:ind w:left="3945" w:hanging="360"/>
      </w:pPr>
      <w:rPr>
        <w:rFonts w:ascii="Noto Sans Symbols" w:eastAsia="Noto Sans Symbols" w:hAnsi="Noto Sans Symbols" w:cs="Noto Sans Symbols"/>
      </w:rPr>
    </w:lvl>
    <w:lvl w:ilvl="4">
      <w:start w:val="1"/>
      <w:numFmt w:val="bullet"/>
      <w:lvlText w:val="o"/>
      <w:lvlJc w:val="left"/>
      <w:pPr>
        <w:ind w:left="4665" w:hanging="360"/>
      </w:pPr>
      <w:rPr>
        <w:rFonts w:ascii="Courier New" w:eastAsia="Courier New" w:hAnsi="Courier New" w:cs="Courier New"/>
      </w:rPr>
    </w:lvl>
    <w:lvl w:ilvl="5">
      <w:start w:val="1"/>
      <w:numFmt w:val="bullet"/>
      <w:lvlText w:val="▪"/>
      <w:lvlJc w:val="left"/>
      <w:pPr>
        <w:ind w:left="5385" w:hanging="360"/>
      </w:pPr>
      <w:rPr>
        <w:rFonts w:ascii="Noto Sans Symbols" w:eastAsia="Noto Sans Symbols" w:hAnsi="Noto Sans Symbols" w:cs="Noto Sans Symbols"/>
      </w:rPr>
    </w:lvl>
    <w:lvl w:ilvl="6">
      <w:start w:val="1"/>
      <w:numFmt w:val="bullet"/>
      <w:lvlText w:val="●"/>
      <w:lvlJc w:val="left"/>
      <w:pPr>
        <w:ind w:left="6105" w:hanging="360"/>
      </w:pPr>
      <w:rPr>
        <w:rFonts w:ascii="Noto Sans Symbols" w:eastAsia="Noto Sans Symbols" w:hAnsi="Noto Sans Symbols" w:cs="Noto Sans Symbols"/>
      </w:rPr>
    </w:lvl>
    <w:lvl w:ilvl="7">
      <w:start w:val="1"/>
      <w:numFmt w:val="bullet"/>
      <w:lvlText w:val="o"/>
      <w:lvlJc w:val="left"/>
      <w:pPr>
        <w:ind w:left="6825" w:hanging="360"/>
      </w:pPr>
      <w:rPr>
        <w:rFonts w:ascii="Courier New" w:eastAsia="Courier New" w:hAnsi="Courier New" w:cs="Courier New"/>
      </w:rPr>
    </w:lvl>
    <w:lvl w:ilvl="8">
      <w:start w:val="1"/>
      <w:numFmt w:val="bullet"/>
      <w:lvlText w:val="▪"/>
      <w:lvlJc w:val="left"/>
      <w:pPr>
        <w:ind w:left="7545" w:hanging="360"/>
      </w:pPr>
      <w:rPr>
        <w:rFonts w:ascii="Noto Sans Symbols" w:eastAsia="Noto Sans Symbols" w:hAnsi="Noto Sans Symbols" w:cs="Noto Sans Symbols"/>
      </w:rPr>
    </w:lvl>
  </w:abstractNum>
  <w:abstractNum w:abstractNumId="24" w15:restartNumberingAfterBreak="0">
    <w:nsid w:val="5CA0347E"/>
    <w:multiLevelType w:val="multilevel"/>
    <w:tmpl w:val="047425E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 w15:restartNumberingAfterBreak="0">
    <w:nsid w:val="5E4B2D59"/>
    <w:multiLevelType w:val="hybridMultilevel"/>
    <w:tmpl w:val="8BA82282"/>
    <w:lvl w:ilvl="0" w:tplc="FFFFFFFF">
      <w:numFmt w:val="bullet"/>
      <w:lvlText w:val="-"/>
      <w:lvlJc w:val="left"/>
      <w:pPr>
        <w:ind w:left="720" w:hanging="360"/>
      </w:pPr>
      <w:rPr>
        <w:rFonts w:ascii="Montserrat" w:eastAsia="Montserrat" w:hAnsi="Montserrat" w:cs="Montserrat"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6" w15:restartNumberingAfterBreak="0">
    <w:nsid w:val="5F812C6D"/>
    <w:multiLevelType w:val="hybridMultilevel"/>
    <w:tmpl w:val="3476E6C8"/>
    <w:lvl w:ilvl="0" w:tplc="080A0013">
      <w:start w:val="1"/>
      <w:numFmt w:val="upperRoman"/>
      <w:lvlText w:val="%1."/>
      <w:lvlJc w:val="right"/>
      <w:pPr>
        <w:ind w:left="720" w:hanging="360"/>
      </w:pPr>
      <w:rPr>
        <w:rFonts w:hint="default"/>
        <w:sz w:val="2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65C202A4"/>
    <w:multiLevelType w:val="hybridMultilevel"/>
    <w:tmpl w:val="42865E14"/>
    <w:lvl w:ilvl="0" w:tplc="4D8EC856">
      <w:start w:val="1"/>
      <w:numFmt w:val="upperLetter"/>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8" w15:restartNumberingAfterBreak="0">
    <w:nsid w:val="6DE42010"/>
    <w:multiLevelType w:val="hybridMultilevel"/>
    <w:tmpl w:val="BC943196"/>
    <w:lvl w:ilvl="0" w:tplc="12A83760">
      <w:numFmt w:val="bullet"/>
      <w:lvlText w:val="-"/>
      <w:lvlJc w:val="left"/>
      <w:pPr>
        <w:ind w:left="720" w:hanging="360"/>
      </w:pPr>
      <w:rPr>
        <w:rFonts w:ascii="Montserrat" w:eastAsia="Montserrat" w:hAnsi="Montserrat" w:cs="Montserrat"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9" w15:restartNumberingAfterBreak="0">
    <w:nsid w:val="6E5E4B0C"/>
    <w:multiLevelType w:val="hybridMultilevel"/>
    <w:tmpl w:val="22A47010"/>
    <w:lvl w:ilvl="0" w:tplc="080A0005">
      <w:start w:val="1"/>
      <w:numFmt w:val="bullet"/>
      <w:lvlText w:val=""/>
      <w:lvlJc w:val="left"/>
      <w:pPr>
        <w:ind w:left="1788" w:hanging="360"/>
      </w:pPr>
      <w:rPr>
        <w:rFonts w:ascii="Wingdings" w:hAnsi="Wingdings" w:hint="default"/>
      </w:rPr>
    </w:lvl>
    <w:lvl w:ilvl="1" w:tplc="FFFFFFFF" w:tentative="1">
      <w:start w:val="1"/>
      <w:numFmt w:val="lowerLetter"/>
      <w:lvlText w:val="%2."/>
      <w:lvlJc w:val="left"/>
      <w:pPr>
        <w:ind w:left="2508" w:hanging="360"/>
      </w:pPr>
    </w:lvl>
    <w:lvl w:ilvl="2" w:tplc="FFFFFFFF" w:tentative="1">
      <w:start w:val="1"/>
      <w:numFmt w:val="lowerRoman"/>
      <w:lvlText w:val="%3."/>
      <w:lvlJc w:val="right"/>
      <w:pPr>
        <w:ind w:left="3228" w:hanging="180"/>
      </w:pPr>
    </w:lvl>
    <w:lvl w:ilvl="3" w:tplc="FFFFFFFF" w:tentative="1">
      <w:start w:val="1"/>
      <w:numFmt w:val="decimal"/>
      <w:lvlText w:val="%4."/>
      <w:lvlJc w:val="left"/>
      <w:pPr>
        <w:ind w:left="3948" w:hanging="360"/>
      </w:pPr>
    </w:lvl>
    <w:lvl w:ilvl="4" w:tplc="FFFFFFFF" w:tentative="1">
      <w:start w:val="1"/>
      <w:numFmt w:val="lowerLetter"/>
      <w:lvlText w:val="%5."/>
      <w:lvlJc w:val="left"/>
      <w:pPr>
        <w:ind w:left="4668" w:hanging="360"/>
      </w:pPr>
    </w:lvl>
    <w:lvl w:ilvl="5" w:tplc="FFFFFFFF" w:tentative="1">
      <w:start w:val="1"/>
      <w:numFmt w:val="lowerRoman"/>
      <w:lvlText w:val="%6."/>
      <w:lvlJc w:val="right"/>
      <w:pPr>
        <w:ind w:left="5388" w:hanging="180"/>
      </w:pPr>
    </w:lvl>
    <w:lvl w:ilvl="6" w:tplc="FFFFFFFF" w:tentative="1">
      <w:start w:val="1"/>
      <w:numFmt w:val="decimal"/>
      <w:lvlText w:val="%7."/>
      <w:lvlJc w:val="left"/>
      <w:pPr>
        <w:ind w:left="6108" w:hanging="360"/>
      </w:pPr>
    </w:lvl>
    <w:lvl w:ilvl="7" w:tplc="FFFFFFFF" w:tentative="1">
      <w:start w:val="1"/>
      <w:numFmt w:val="lowerLetter"/>
      <w:lvlText w:val="%8."/>
      <w:lvlJc w:val="left"/>
      <w:pPr>
        <w:ind w:left="6828" w:hanging="360"/>
      </w:pPr>
    </w:lvl>
    <w:lvl w:ilvl="8" w:tplc="FFFFFFFF" w:tentative="1">
      <w:start w:val="1"/>
      <w:numFmt w:val="lowerRoman"/>
      <w:lvlText w:val="%9."/>
      <w:lvlJc w:val="right"/>
      <w:pPr>
        <w:ind w:left="7548" w:hanging="180"/>
      </w:pPr>
    </w:lvl>
  </w:abstractNum>
  <w:abstractNum w:abstractNumId="30" w15:restartNumberingAfterBreak="0">
    <w:nsid w:val="71244F4F"/>
    <w:multiLevelType w:val="multilevel"/>
    <w:tmpl w:val="90E632E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1" w15:restartNumberingAfterBreak="0">
    <w:nsid w:val="74E0109F"/>
    <w:multiLevelType w:val="multilevel"/>
    <w:tmpl w:val="8B60551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2" w15:restartNumberingAfterBreak="0">
    <w:nsid w:val="769A54DA"/>
    <w:multiLevelType w:val="hybridMultilevel"/>
    <w:tmpl w:val="5E08AC32"/>
    <w:lvl w:ilvl="0" w:tplc="71507654">
      <w:start w:val="1"/>
      <w:numFmt w:val="lowerLetter"/>
      <w:lvlText w:val="%1)"/>
      <w:lvlJc w:val="left"/>
      <w:pPr>
        <w:ind w:left="720" w:hanging="360"/>
      </w:pPr>
      <w:rPr>
        <w:rFonts w:hint="default"/>
        <w:b/>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3" w15:restartNumberingAfterBreak="0">
    <w:nsid w:val="77210325"/>
    <w:multiLevelType w:val="multilevel"/>
    <w:tmpl w:val="9CC4B99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4" w15:restartNumberingAfterBreak="0">
    <w:nsid w:val="7DDF2CDB"/>
    <w:multiLevelType w:val="multilevel"/>
    <w:tmpl w:val="1B6EAB2E"/>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267852437">
    <w:abstractNumId w:val="5"/>
  </w:num>
  <w:num w:numId="2" w16cid:durableId="663356120">
    <w:abstractNumId w:val="34"/>
  </w:num>
  <w:num w:numId="3" w16cid:durableId="1265266999">
    <w:abstractNumId w:val="23"/>
  </w:num>
  <w:num w:numId="4" w16cid:durableId="1860580378">
    <w:abstractNumId w:val="15"/>
  </w:num>
  <w:num w:numId="5" w16cid:durableId="683365969">
    <w:abstractNumId w:val="33"/>
  </w:num>
  <w:num w:numId="6" w16cid:durableId="919682820">
    <w:abstractNumId w:val="31"/>
  </w:num>
  <w:num w:numId="7" w16cid:durableId="238906950">
    <w:abstractNumId w:val="11"/>
  </w:num>
  <w:num w:numId="8" w16cid:durableId="1629899425">
    <w:abstractNumId w:val="8"/>
  </w:num>
  <w:num w:numId="9" w16cid:durableId="698163594">
    <w:abstractNumId w:val="24"/>
  </w:num>
  <w:num w:numId="10" w16cid:durableId="994184035">
    <w:abstractNumId w:val="30"/>
  </w:num>
  <w:num w:numId="11" w16cid:durableId="255406458">
    <w:abstractNumId w:val="18"/>
  </w:num>
  <w:num w:numId="12" w16cid:durableId="1252010752">
    <w:abstractNumId w:val="1"/>
  </w:num>
  <w:num w:numId="13" w16cid:durableId="595753342">
    <w:abstractNumId w:val="27"/>
  </w:num>
  <w:num w:numId="14" w16cid:durableId="285158211">
    <w:abstractNumId w:val="21"/>
  </w:num>
  <w:num w:numId="15" w16cid:durableId="432482806">
    <w:abstractNumId w:val="28"/>
  </w:num>
  <w:num w:numId="16" w16cid:durableId="2140411100">
    <w:abstractNumId w:val="4"/>
  </w:num>
  <w:num w:numId="17" w16cid:durableId="783578463">
    <w:abstractNumId w:val="16"/>
  </w:num>
  <w:num w:numId="18" w16cid:durableId="1255479694">
    <w:abstractNumId w:val="10"/>
  </w:num>
  <w:num w:numId="19" w16cid:durableId="1341935354">
    <w:abstractNumId w:val="0"/>
  </w:num>
  <w:num w:numId="20" w16cid:durableId="175925995">
    <w:abstractNumId w:val="32"/>
  </w:num>
  <w:num w:numId="21" w16cid:durableId="1418595946">
    <w:abstractNumId w:val="14"/>
  </w:num>
  <w:num w:numId="22" w16cid:durableId="1546601735">
    <w:abstractNumId w:val="7"/>
  </w:num>
  <w:num w:numId="23" w16cid:durableId="277369588">
    <w:abstractNumId w:val="26"/>
  </w:num>
  <w:num w:numId="24" w16cid:durableId="739333267">
    <w:abstractNumId w:val="25"/>
  </w:num>
  <w:num w:numId="25" w16cid:durableId="1927759424">
    <w:abstractNumId w:val="6"/>
  </w:num>
  <w:num w:numId="26" w16cid:durableId="168065427">
    <w:abstractNumId w:val="22"/>
  </w:num>
  <w:num w:numId="27" w16cid:durableId="512497833">
    <w:abstractNumId w:val="19"/>
  </w:num>
  <w:num w:numId="28" w16cid:durableId="662658880">
    <w:abstractNumId w:val="9"/>
  </w:num>
  <w:num w:numId="29" w16cid:durableId="1257403927">
    <w:abstractNumId w:val="29"/>
  </w:num>
  <w:num w:numId="30" w16cid:durableId="2026130913">
    <w:abstractNumId w:val="13"/>
  </w:num>
  <w:num w:numId="31" w16cid:durableId="1167356236">
    <w:abstractNumId w:val="12"/>
  </w:num>
  <w:num w:numId="32" w16cid:durableId="2078166383">
    <w:abstractNumId w:val="3"/>
  </w:num>
  <w:num w:numId="33" w16cid:durableId="1382750948">
    <w:abstractNumId w:val="17"/>
  </w:num>
  <w:num w:numId="34" w16cid:durableId="1751924890">
    <w:abstractNumId w:val="2"/>
  </w:num>
  <w:num w:numId="35" w16cid:durableId="2120561504">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81"/>
  <w:embedTrueTypeFonts/>
  <w:proofState w:spelling="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4190F"/>
    <w:rsid w:val="00001AB8"/>
    <w:rsid w:val="00020268"/>
    <w:rsid w:val="000819CD"/>
    <w:rsid w:val="000839F5"/>
    <w:rsid w:val="000B5CD9"/>
    <w:rsid w:val="001101B8"/>
    <w:rsid w:val="00111F77"/>
    <w:rsid w:val="001668BD"/>
    <w:rsid w:val="00175CAF"/>
    <w:rsid w:val="001C6494"/>
    <w:rsid w:val="001E5AEF"/>
    <w:rsid w:val="002437B7"/>
    <w:rsid w:val="00293DBE"/>
    <w:rsid w:val="00301AE7"/>
    <w:rsid w:val="0036433B"/>
    <w:rsid w:val="003B603A"/>
    <w:rsid w:val="004345E1"/>
    <w:rsid w:val="0047250D"/>
    <w:rsid w:val="004B5A89"/>
    <w:rsid w:val="0050290B"/>
    <w:rsid w:val="00574510"/>
    <w:rsid w:val="005745EA"/>
    <w:rsid w:val="0057742A"/>
    <w:rsid w:val="005C7E96"/>
    <w:rsid w:val="006244D2"/>
    <w:rsid w:val="006976AD"/>
    <w:rsid w:val="006A3E7A"/>
    <w:rsid w:val="006E66B5"/>
    <w:rsid w:val="006F6A7F"/>
    <w:rsid w:val="00735537"/>
    <w:rsid w:val="007747D7"/>
    <w:rsid w:val="00792FD5"/>
    <w:rsid w:val="007939AB"/>
    <w:rsid w:val="00827B84"/>
    <w:rsid w:val="00830265"/>
    <w:rsid w:val="00834461"/>
    <w:rsid w:val="00851784"/>
    <w:rsid w:val="00891D78"/>
    <w:rsid w:val="008A0437"/>
    <w:rsid w:val="008C3712"/>
    <w:rsid w:val="00917F04"/>
    <w:rsid w:val="00944FAF"/>
    <w:rsid w:val="00962196"/>
    <w:rsid w:val="00974567"/>
    <w:rsid w:val="009B62CC"/>
    <w:rsid w:val="009D7C5A"/>
    <w:rsid w:val="009E5376"/>
    <w:rsid w:val="009E6C81"/>
    <w:rsid w:val="00A17DD5"/>
    <w:rsid w:val="00A24CC0"/>
    <w:rsid w:val="00A31FF9"/>
    <w:rsid w:val="00A40008"/>
    <w:rsid w:val="00A87566"/>
    <w:rsid w:val="00A92F4A"/>
    <w:rsid w:val="00AD484F"/>
    <w:rsid w:val="00AF4F1B"/>
    <w:rsid w:val="00B50E27"/>
    <w:rsid w:val="00B704DD"/>
    <w:rsid w:val="00B74CB3"/>
    <w:rsid w:val="00B83BFF"/>
    <w:rsid w:val="00BC1D03"/>
    <w:rsid w:val="00BE253D"/>
    <w:rsid w:val="00BE5D97"/>
    <w:rsid w:val="00C16706"/>
    <w:rsid w:val="00C4190F"/>
    <w:rsid w:val="00C43FAF"/>
    <w:rsid w:val="00C516F0"/>
    <w:rsid w:val="00C60EE1"/>
    <w:rsid w:val="00C81679"/>
    <w:rsid w:val="00CA2A8F"/>
    <w:rsid w:val="00CA5BB0"/>
    <w:rsid w:val="00CC1FA8"/>
    <w:rsid w:val="00CD7B87"/>
    <w:rsid w:val="00D20A26"/>
    <w:rsid w:val="00D35C46"/>
    <w:rsid w:val="00D413BC"/>
    <w:rsid w:val="00D84BC5"/>
    <w:rsid w:val="00DD3DC0"/>
    <w:rsid w:val="00E22E80"/>
    <w:rsid w:val="00E76345"/>
    <w:rsid w:val="00F00E2D"/>
    <w:rsid w:val="00F20B45"/>
    <w:rsid w:val="00F23906"/>
    <w:rsid w:val="00F74283"/>
    <w:rsid w:val="00FB40CB"/>
    <w:rsid w:val="00FB5FBC"/>
    <w:rsid w:val="00FD2932"/>
    <w:rsid w:val="00FE1C8E"/>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683C0BC"/>
  <w15:docId w15:val="{33670FF8-3079-4C42-AE50-0EB4185AD3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mbria" w:eastAsia="Cambria" w:hAnsi="Cambria" w:cs="Cambria"/>
        <w:sz w:val="24"/>
        <w:szCs w:val="24"/>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63945"/>
  </w:style>
  <w:style w:type="paragraph" w:styleId="Ttulo1">
    <w:name w:val="heading 1"/>
    <w:basedOn w:val="Normal"/>
    <w:next w:val="Normal"/>
    <w:link w:val="Ttulo1Car"/>
    <w:uiPriority w:val="9"/>
    <w:qFormat/>
    <w:rsid w:val="000C1776"/>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Ttulo2">
    <w:name w:val="heading 2"/>
    <w:basedOn w:val="Normal"/>
    <w:next w:val="Normal"/>
    <w:link w:val="Ttulo2Car"/>
    <w:uiPriority w:val="9"/>
    <w:unhideWhenUsed/>
    <w:qFormat/>
    <w:rsid w:val="00F103C3"/>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semiHidden/>
    <w:unhideWhenUsed/>
    <w:qFormat/>
    <w:rsid w:val="00CC645E"/>
    <w:pPr>
      <w:keepNext/>
      <w:keepLines/>
      <w:spacing w:before="20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paragraph" w:styleId="Ttulo9">
    <w:name w:val="heading 9"/>
    <w:basedOn w:val="Normal"/>
    <w:next w:val="Normal"/>
    <w:link w:val="Ttulo9Car"/>
    <w:uiPriority w:val="9"/>
    <w:semiHidden/>
    <w:unhideWhenUsed/>
    <w:qFormat/>
    <w:rsid w:val="00CC645E"/>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paragraph" w:styleId="Encabezado">
    <w:name w:val="header"/>
    <w:aliases w:val="ITT i,LetterHeader,Cover Page,encabezado,En-tête SQ,ContentsHeader,aria,*Header"/>
    <w:basedOn w:val="Normal"/>
    <w:link w:val="EncabezadoCar"/>
    <w:unhideWhenUsed/>
    <w:rsid w:val="00B4228A"/>
    <w:pPr>
      <w:tabs>
        <w:tab w:val="center" w:pos="4153"/>
        <w:tab w:val="right" w:pos="8306"/>
      </w:tabs>
    </w:pPr>
  </w:style>
  <w:style w:type="character" w:customStyle="1" w:styleId="EncabezadoCar">
    <w:name w:val="Encabezado Car"/>
    <w:aliases w:val="ITT i Car,LetterHeader Car,Cover Page Car,encabezado Car,En-tête SQ Car,ContentsHeader Car,aria Car,*Header Car"/>
    <w:basedOn w:val="Fuentedeprrafopredeter"/>
    <w:link w:val="Encabezado"/>
    <w:rsid w:val="00B4228A"/>
  </w:style>
  <w:style w:type="paragraph" w:styleId="Piedepgina">
    <w:name w:val="footer"/>
    <w:basedOn w:val="Normal"/>
    <w:link w:val="PiedepginaCar"/>
    <w:uiPriority w:val="99"/>
    <w:unhideWhenUsed/>
    <w:rsid w:val="00B4228A"/>
    <w:pPr>
      <w:tabs>
        <w:tab w:val="center" w:pos="4153"/>
        <w:tab w:val="right" w:pos="8306"/>
      </w:tabs>
    </w:pPr>
  </w:style>
  <w:style w:type="character" w:customStyle="1" w:styleId="PiedepginaCar">
    <w:name w:val="Pie de página Car"/>
    <w:basedOn w:val="Fuentedeprrafopredeter"/>
    <w:link w:val="Piedepgina"/>
    <w:uiPriority w:val="99"/>
    <w:rsid w:val="00B4228A"/>
  </w:style>
  <w:style w:type="paragraph" w:styleId="Textodeglobo">
    <w:name w:val="Balloon Text"/>
    <w:basedOn w:val="Normal"/>
    <w:link w:val="TextodegloboCar"/>
    <w:uiPriority w:val="99"/>
    <w:semiHidden/>
    <w:unhideWhenUsed/>
    <w:rsid w:val="00B4228A"/>
    <w:rPr>
      <w:rFonts w:ascii="Lucida Grande" w:hAnsi="Lucida Grande"/>
      <w:sz w:val="18"/>
      <w:szCs w:val="18"/>
    </w:rPr>
  </w:style>
  <w:style w:type="character" w:customStyle="1" w:styleId="TextodegloboCar">
    <w:name w:val="Texto de globo Car"/>
    <w:basedOn w:val="Fuentedeprrafopredeter"/>
    <w:link w:val="Textodeglobo"/>
    <w:uiPriority w:val="99"/>
    <w:semiHidden/>
    <w:rsid w:val="00B4228A"/>
    <w:rPr>
      <w:rFonts w:ascii="Lucida Grande" w:hAnsi="Lucida Grande"/>
      <w:sz w:val="18"/>
      <w:szCs w:val="18"/>
    </w:rPr>
  </w:style>
  <w:style w:type="table" w:styleId="Tablaconcuadrcula">
    <w:name w:val="Table Grid"/>
    <w:basedOn w:val="Tablanormal"/>
    <w:uiPriority w:val="39"/>
    <w:qFormat/>
    <w:rsid w:val="005F47DA"/>
    <w:rPr>
      <w:rFonts w:eastAsia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aliases w:val="lp1,List Paragraph11,Bullet List,FooterText,numbered,Paragraphe de liste1,Bulletr List Paragraph,列出段落,列出段落1,Lista vistosa - Énfasis 11,Scitum normal,Listas,Colorful List - Accent 11,List Paragraph1,TítuloB,4 Párrafo de lista,Figuras,b1"/>
    <w:basedOn w:val="Normal"/>
    <w:link w:val="PrrafodelistaCar"/>
    <w:uiPriority w:val="34"/>
    <w:qFormat/>
    <w:rsid w:val="005F47DA"/>
    <w:pPr>
      <w:spacing w:after="200" w:line="276" w:lineRule="auto"/>
      <w:ind w:left="720"/>
      <w:contextualSpacing/>
    </w:pPr>
    <w:rPr>
      <w:rFonts w:ascii="Arial" w:eastAsiaTheme="minorHAnsi" w:hAnsi="Arial" w:cs="Arial"/>
      <w:sz w:val="22"/>
      <w:szCs w:val="22"/>
    </w:rPr>
  </w:style>
  <w:style w:type="character" w:customStyle="1" w:styleId="Ttulo1Car">
    <w:name w:val="Título 1 Car"/>
    <w:basedOn w:val="Fuentedeprrafopredeter"/>
    <w:link w:val="Ttulo1"/>
    <w:uiPriority w:val="9"/>
    <w:rsid w:val="000C1776"/>
    <w:rPr>
      <w:rFonts w:asciiTheme="majorHAnsi" w:eastAsiaTheme="majorEastAsia" w:hAnsiTheme="majorHAnsi" w:cstheme="majorBidi"/>
      <w:color w:val="365F91" w:themeColor="accent1" w:themeShade="BF"/>
      <w:sz w:val="32"/>
      <w:szCs w:val="32"/>
    </w:rPr>
  </w:style>
  <w:style w:type="numbering" w:customStyle="1" w:styleId="Sinlista1">
    <w:name w:val="Sin lista1"/>
    <w:next w:val="Sinlista"/>
    <w:uiPriority w:val="99"/>
    <w:semiHidden/>
    <w:unhideWhenUsed/>
    <w:rsid w:val="00761D6F"/>
  </w:style>
  <w:style w:type="paragraph" w:styleId="Textoindependiente">
    <w:name w:val="Body Text"/>
    <w:basedOn w:val="Normal"/>
    <w:link w:val="TextoindependienteCar"/>
    <w:uiPriority w:val="99"/>
    <w:rsid w:val="00761D6F"/>
    <w:pPr>
      <w:suppressAutoHyphens/>
      <w:spacing w:after="120"/>
    </w:pPr>
    <w:rPr>
      <w:rFonts w:ascii="Times New Roman" w:eastAsia="Times New Roman" w:hAnsi="Times New Roman" w:cs="Times New Roman"/>
      <w:szCs w:val="20"/>
      <w:lang w:val="es-ES" w:eastAsia="ar-SA"/>
    </w:rPr>
  </w:style>
  <w:style w:type="character" w:customStyle="1" w:styleId="TextoindependienteCar">
    <w:name w:val="Texto independiente Car"/>
    <w:basedOn w:val="Fuentedeprrafopredeter"/>
    <w:link w:val="Textoindependiente"/>
    <w:uiPriority w:val="99"/>
    <w:rsid w:val="00761D6F"/>
    <w:rPr>
      <w:rFonts w:ascii="Times New Roman" w:eastAsia="Times New Roman" w:hAnsi="Times New Roman" w:cs="Times New Roman"/>
      <w:szCs w:val="20"/>
      <w:lang w:val="es-ES" w:eastAsia="ar-SA"/>
    </w:rPr>
  </w:style>
  <w:style w:type="paragraph" w:customStyle="1" w:styleId="Sangra2detindependiente1">
    <w:name w:val="Sangría 2 de t. independiente1"/>
    <w:basedOn w:val="Normal"/>
    <w:rsid w:val="00761D6F"/>
    <w:pPr>
      <w:suppressAutoHyphens/>
      <w:spacing w:after="120" w:line="480" w:lineRule="auto"/>
      <w:ind w:left="283"/>
    </w:pPr>
    <w:rPr>
      <w:rFonts w:ascii="Times New Roman" w:eastAsia="Times New Roman" w:hAnsi="Times New Roman" w:cs="Times New Roman"/>
      <w:lang w:val="es-ES" w:eastAsia="ar-SA"/>
    </w:rPr>
  </w:style>
  <w:style w:type="paragraph" w:styleId="NormalWeb">
    <w:name w:val="Normal (Web)"/>
    <w:basedOn w:val="Normal"/>
    <w:uiPriority w:val="99"/>
    <w:rsid w:val="00761D6F"/>
    <w:pPr>
      <w:suppressAutoHyphens/>
      <w:spacing w:before="100" w:after="100"/>
    </w:pPr>
    <w:rPr>
      <w:rFonts w:ascii="Arial Unicode MS" w:eastAsia="Arial Unicode MS" w:hAnsi="Arial Unicode MS" w:cs="Arial Unicode MS"/>
      <w:lang w:val="es-ES" w:eastAsia="ar-SA"/>
    </w:rPr>
  </w:style>
  <w:style w:type="character" w:styleId="Hipervnculo">
    <w:name w:val="Hyperlink"/>
    <w:basedOn w:val="Fuentedeprrafopredeter"/>
    <w:uiPriority w:val="99"/>
    <w:unhideWhenUsed/>
    <w:rsid w:val="00A25DCA"/>
    <w:rPr>
      <w:color w:val="0000FF" w:themeColor="hyperlink"/>
      <w:u w:val="single"/>
    </w:rPr>
  </w:style>
  <w:style w:type="paragraph" w:customStyle="1" w:styleId="Textoindependiente21">
    <w:name w:val="Texto independiente 21"/>
    <w:basedOn w:val="Normal"/>
    <w:rsid w:val="00A25DCA"/>
    <w:pPr>
      <w:suppressAutoHyphens/>
      <w:overflowPunct w:val="0"/>
      <w:jc w:val="both"/>
    </w:pPr>
    <w:rPr>
      <w:rFonts w:ascii="Arial" w:eastAsia="Times New Roman" w:hAnsi="Arial" w:cs="Arial"/>
      <w:kern w:val="1"/>
      <w:szCs w:val="20"/>
      <w:lang w:eastAsia="ar-SA"/>
    </w:rPr>
  </w:style>
  <w:style w:type="character" w:customStyle="1" w:styleId="lrdctlblblk">
    <w:name w:val="lr_dct_lbl_blk"/>
    <w:rsid w:val="00A25DCA"/>
  </w:style>
  <w:style w:type="paragraph" w:customStyle="1" w:styleId="Default">
    <w:name w:val="Default"/>
    <w:basedOn w:val="Normal"/>
    <w:rsid w:val="00A25DCA"/>
    <w:pPr>
      <w:autoSpaceDE w:val="0"/>
      <w:autoSpaceDN w:val="0"/>
    </w:pPr>
    <w:rPr>
      <w:rFonts w:ascii="Arial" w:eastAsia="Calibri" w:hAnsi="Arial" w:cs="Arial"/>
      <w:color w:val="000000"/>
    </w:rPr>
  </w:style>
  <w:style w:type="table" w:customStyle="1" w:styleId="Tablaconcuadrcula1">
    <w:name w:val="Tabla con cuadrícula1"/>
    <w:basedOn w:val="Tablanormal"/>
    <w:next w:val="Tablaconcuadrcula"/>
    <w:uiPriority w:val="59"/>
    <w:rsid w:val="00A25DCA"/>
    <w:rPr>
      <w:rFonts w:ascii="Calibri" w:eastAsia="Calibri" w:hAnsi="Calibri" w:cs="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visitado">
    <w:name w:val="FollowedHyperlink"/>
    <w:basedOn w:val="Fuentedeprrafopredeter"/>
    <w:uiPriority w:val="99"/>
    <w:semiHidden/>
    <w:unhideWhenUsed/>
    <w:rsid w:val="00A25DCA"/>
    <w:rPr>
      <w:color w:val="800080"/>
      <w:u w:val="single"/>
    </w:rPr>
  </w:style>
  <w:style w:type="paragraph" w:customStyle="1" w:styleId="font5">
    <w:name w:val="font5"/>
    <w:basedOn w:val="Normal"/>
    <w:rsid w:val="00A25DCA"/>
    <w:pPr>
      <w:spacing w:before="100" w:beforeAutospacing="1" w:after="100" w:afterAutospacing="1"/>
    </w:pPr>
    <w:rPr>
      <w:rFonts w:ascii="Tahoma" w:eastAsia="Times New Roman" w:hAnsi="Tahoma" w:cs="Tahoma"/>
      <w:b/>
      <w:bCs/>
      <w:color w:val="000000"/>
      <w:sz w:val="18"/>
      <w:szCs w:val="18"/>
    </w:rPr>
  </w:style>
  <w:style w:type="paragraph" w:customStyle="1" w:styleId="font6">
    <w:name w:val="font6"/>
    <w:basedOn w:val="Normal"/>
    <w:rsid w:val="00A25DCA"/>
    <w:pPr>
      <w:spacing w:before="100" w:beforeAutospacing="1" w:after="100" w:afterAutospacing="1"/>
    </w:pPr>
    <w:rPr>
      <w:rFonts w:ascii="Tahoma" w:eastAsia="Times New Roman" w:hAnsi="Tahoma" w:cs="Tahoma"/>
      <w:color w:val="000000"/>
      <w:sz w:val="18"/>
      <w:szCs w:val="18"/>
    </w:rPr>
  </w:style>
  <w:style w:type="paragraph" w:customStyle="1" w:styleId="xl66">
    <w:name w:val="xl66"/>
    <w:basedOn w:val="Normal"/>
    <w:rsid w:val="00A25DCA"/>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color w:val="000000"/>
      <w:sz w:val="14"/>
      <w:szCs w:val="14"/>
    </w:rPr>
  </w:style>
  <w:style w:type="paragraph" w:customStyle="1" w:styleId="xl67">
    <w:name w:val="xl67"/>
    <w:basedOn w:val="Normal"/>
    <w:rsid w:val="00A25DCA"/>
    <w:pPr>
      <w:pBdr>
        <w:top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color w:val="000000"/>
      <w:sz w:val="14"/>
      <w:szCs w:val="14"/>
    </w:rPr>
  </w:style>
  <w:style w:type="paragraph" w:customStyle="1" w:styleId="xl68">
    <w:name w:val="xl68"/>
    <w:basedOn w:val="Normal"/>
    <w:rsid w:val="00A25DCA"/>
    <w:pPr>
      <w:pBdr>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color w:val="000000"/>
      <w:sz w:val="14"/>
      <w:szCs w:val="14"/>
    </w:rPr>
  </w:style>
  <w:style w:type="paragraph" w:customStyle="1" w:styleId="xl69">
    <w:name w:val="xl69"/>
    <w:basedOn w:val="Normal"/>
    <w:rsid w:val="00A25DCA"/>
    <w:pPr>
      <w:pBdr>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color w:val="000000"/>
      <w:sz w:val="14"/>
      <w:szCs w:val="14"/>
    </w:rPr>
  </w:style>
  <w:style w:type="paragraph" w:customStyle="1" w:styleId="xl70">
    <w:name w:val="xl70"/>
    <w:basedOn w:val="Normal"/>
    <w:rsid w:val="00A25DCA"/>
    <w:pPr>
      <w:pBdr>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color w:val="000000"/>
      <w:sz w:val="14"/>
      <w:szCs w:val="14"/>
    </w:rPr>
  </w:style>
  <w:style w:type="paragraph" w:customStyle="1" w:styleId="xl71">
    <w:name w:val="xl71"/>
    <w:basedOn w:val="Normal"/>
    <w:rsid w:val="00A25DCA"/>
    <w:pPr>
      <w:pBdr>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color w:val="000000"/>
      <w:sz w:val="14"/>
      <w:szCs w:val="14"/>
    </w:rPr>
  </w:style>
  <w:style w:type="paragraph" w:customStyle="1" w:styleId="xl72">
    <w:name w:val="xl72"/>
    <w:basedOn w:val="Normal"/>
    <w:rsid w:val="00A25DCA"/>
    <w:pPr>
      <w:pBdr>
        <w:top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color w:val="000000"/>
      <w:sz w:val="14"/>
      <w:szCs w:val="14"/>
    </w:rPr>
  </w:style>
  <w:style w:type="paragraph" w:customStyle="1" w:styleId="xl73">
    <w:name w:val="xl73"/>
    <w:basedOn w:val="Normal"/>
    <w:rsid w:val="00A25DCA"/>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b/>
      <w:bCs/>
      <w:sz w:val="14"/>
      <w:szCs w:val="14"/>
    </w:rPr>
  </w:style>
  <w:style w:type="paragraph" w:customStyle="1" w:styleId="xl74">
    <w:name w:val="xl74"/>
    <w:basedOn w:val="Normal"/>
    <w:rsid w:val="00A25DCA"/>
    <w:pPr>
      <w:pBdr>
        <w:top w:val="single" w:sz="8" w:space="0" w:color="auto"/>
        <w:left w:val="single" w:sz="8" w:space="0" w:color="auto"/>
        <w:bottom w:val="single" w:sz="8" w:space="0" w:color="auto"/>
      </w:pBdr>
      <w:spacing w:before="100" w:beforeAutospacing="1" w:after="100" w:afterAutospacing="1"/>
      <w:jc w:val="center"/>
    </w:pPr>
    <w:rPr>
      <w:rFonts w:ascii="Times New Roman" w:eastAsia="Times New Roman" w:hAnsi="Times New Roman" w:cs="Times New Roman"/>
      <w:b/>
      <w:bCs/>
      <w:sz w:val="14"/>
      <w:szCs w:val="14"/>
    </w:rPr>
  </w:style>
  <w:style w:type="paragraph" w:customStyle="1" w:styleId="xl75">
    <w:name w:val="xl75"/>
    <w:basedOn w:val="Normal"/>
    <w:rsid w:val="00A25DCA"/>
    <w:pPr>
      <w:pBdr>
        <w:top w:val="single" w:sz="8" w:space="0" w:color="auto"/>
        <w:bottom w:val="single" w:sz="8" w:space="0" w:color="auto"/>
      </w:pBdr>
      <w:spacing w:before="100" w:beforeAutospacing="1" w:after="100" w:afterAutospacing="1"/>
      <w:jc w:val="center"/>
    </w:pPr>
    <w:rPr>
      <w:rFonts w:ascii="Times New Roman" w:eastAsia="Times New Roman" w:hAnsi="Times New Roman" w:cs="Times New Roman"/>
      <w:b/>
      <w:bCs/>
      <w:sz w:val="14"/>
      <w:szCs w:val="14"/>
    </w:rPr>
  </w:style>
  <w:style w:type="paragraph" w:customStyle="1" w:styleId="xl76">
    <w:name w:val="xl76"/>
    <w:basedOn w:val="Normal"/>
    <w:rsid w:val="00A25DCA"/>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color w:val="000000"/>
      <w:sz w:val="14"/>
      <w:szCs w:val="14"/>
    </w:rPr>
  </w:style>
  <w:style w:type="paragraph" w:customStyle="1" w:styleId="xl77">
    <w:name w:val="xl77"/>
    <w:basedOn w:val="Normal"/>
    <w:rsid w:val="00A25DCA"/>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color w:val="000000"/>
      <w:sz w:val="14"/>
      <w:szCs w:val="14"/>
    </w:rPr>
  </w:style>
  <w:style w:type="paragraph" w:customStyle="1" w:styleId="xl78">
    <w:name w:val="xl78"/>
    <w:basedOn w:val="Normal"/>
    <w:rsid w:val="00A25DC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color w:val="000000"/>
      <w:sz w:val="14"/>
      <w:szCs w:val="14"/>
    </w:rPr>
  </w:style>
  <w:style w:type="table" w:customStyle="1" w:styleId="Tablaconcuadrcula2">
    <w:name w:val="Tabla con cuadrícula2"/>
    <w:basedOn w:val="Tablanormal"/>
    <w:next w:val="Tablaconcuadrcula"/>
    <w:uiPriority w:val="59"/>
    <w:rsid w:val="00A25DCA"/>
    <w:rPr>
      <w:rFonts w:eastAsia="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
    <w:name w:val="Tabla con cuadrícula3"/>
    <w:basedOn w:val="Tablanormal"/>
    <w:next w:val="Tablaconcuadrcula"/>
    <w:uiPriority w:val="59"/>
    <w:rsid w:val="00A25DCA"/>
    <w:rPr>
      <w:rFonts w:eastAsia="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
    <w:name w:val="Tabla con cuadrícula4"/>
    <w:basedOn w:val="Tablanormal"/>
    <w:next w:val="Tablaconcuadrcula"/>
    <w:uiPriority w:val="59"/>
    <w:rsid w:val="00A25DCA"/>
    <w:rPr>
      <w:rFonts w:eastAsia="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2Car">
    <w:name w:val="Título 2 Car"/>
    <w:basedOn w:val="Fuentedeprrafopredeter"/>
    <w:link w:val="Ttulo2"/>
    <w:uiPriority w:val="9"/>
    <w:rsid w:val="00F103C3"/>
    <w:rPr>
      <w:rFonts w:asciiTheme="majorHAnsi" w:eastAsiaTheme="majorEastAsia" w:hAnsiTheme="majorHAnsi" w:cstheme="majorBidi"/>
      <w:b/>
      <w:bCs/>
      <w:color w:val="4F81BD" w:themeColor="accent1"/>
      <w:sz w:val="26"/>
      <w:szCs w:val="26"/>
    </w:rPr>
  </w:style>
  <w:style w:type="character" w:customStyle="1" w:styleId="PrrafodelistaCar">
    <w:name w:val="Párrafo de lista Car"/>
    <w:aliases w:val="lp1 Car,List Paragraph11 Car,Bullet List Car,FooterText Car,numbered Car,Paragraphe de liste1 Car,Bulletr List Paragraph Car,列出段落 Car,列出段落1 Car,Lista vistosa - Énfasis 11 Car,Scitum normal Car,Listas Car,List Paragraph1 Car,b1 Car"/>
    <w:link w:val="Prrafodelista"/>
    <w:uiPriority w:val="34"/>
    <w:qFormat/>
    <w:rsid w:val="00F103C3"/>
    <w:rPr>
      <w:rFonts w:ascii="Arial" w:eastAsiaTheme="minorHAnsi" w:hAnsi="Arial" w:cs="Arial"/>
      <w:sz w:val="22"/>
      <w:szCs w:val="22"/>
      <w:lang w:val="es-MX"/>
    </w:rPr>
  </w:style>
  <w:style w:type="paragraph" w:styleId="Sinespaciado">
    <w:name w:val="No Spacing"/>
    <w:link w:val="SinespaciadoCar"/>
    <w:uiPriority w:val="1"/>
    <w:qFormat/>
    <w:rsid w:val="00EE15E9"/>
    <w:rPr>
      <w:rFonts w:ascii="Calibri" w:eastAsia="Calibri" w:hAnsi="Calibri" w:cs="Times New Roman"/>
      <w:sz w:val="22"/>
      <w:szCs w:val="22"/>
    </w:rPr>
  </w:style>
  <w:style w:type="character" w:customStyle="1" w:styleId="SinespaciadoCar">
    <w:name w:val="Sin espaciado Car"/>
    <w:link w:val="Sinespaciado"/>
    <w:uiPriority w:val="1"/>
    <w:rsid w:val="00EE15E9"/>
    <w:rPr>
      <w:rFonts w:ascii="Calibri" w:eastAsia="Calibri" w:hAnsi="Calibri" w:cs="Times New Roman"/>
      <w:sz w:val="22"/>
      <w:szCs w:val="22"/>
      <w:lang w:val="es-MX"/>
    </w:rPr>
  </w:style>
  <w:style w:type="paragraph" w:customStyle="1" w:styleId="Textoindependiente34">
    <w:name w:val="Texto independiente 34"/>
    <w:basedOn w:val="Normal"/>
    <w:rsid w:val="00B51A7A"/>
    <w:pPr>
      <w:suppressAutoHyphens/>
      <w:overflowPunct w:val="0"/>
      <w:autoSpaceDE w:val="0"/>
      <w:jc w:val="both"/>
      <w:textAlignment w:val="baseline"/>
    </w:pPr>
    <w:rPr>
      <w:rFonts w:ascii="Times New Roman" w:eastAsia="Times New Roman" w:hAnsi="Times New Roman" w:cs="Times New Roman"/>
      <w:szCs w:val="20"/>
      <w:lang w:val="es-ES" w:eastAsia="ar-SA"/>
    </w:rPr>
  </w:style>
  <w:style w:type="paragraph" w:styleId="Descripcin">
    <w:name w:val="caption"/>
    <w:basedOn w:val="Normal"/>
    <w:next w:val="Normal"/>
    <w:uiPriority w:val="35"/>
    <w:unhideWhenUsed/>
    <w:qFormat/>
    <w:rsid w:val="003E42B4"/>
    <w:pPr>
      <w:spacing w:after="200"/>
    </w:pPr>
    <w:rPr>
      <w:b/>
      <w:bCs/>
      <w:color w:val="4F81BD" w:themeColor="accent1"/>
      <w:sz w:val="18"/>
      <w:szCs w:val="18"/>
    </w:rPr>
  </w:style>
  <w:style w:type="character" w:customStyle="1" w:styleId="Ttulo3Car">
    <w:name w:val="Título 3 Car"/>
    <w:basedOn w:val="Fuentedeprrafopredeter"/>
    <w:link w:val="Ttulo3"/>
    <w:uiPriority w:val="9"/>
    <w:semiHidden/>
    <w:rsid w:val="00CC645E"/>
    <w:rPr>
      <w:rFonts w:asciiTheme="majorHAnsi" w:eastAsiaTheme="majorEastAsia" w:hAnsiTheme="majorHAnsi" w:cstheme="majorBidi"/>
      <w:b/>
      <w:bCs/>
      <w:color w:val="4F81BD" w:themeColor="accent1"/>
    </w:rPr>
  </w:style>
  <w:style w:type="character" w:customStyle="1" w:styleId="Ttulo9Car">
    <w:name w:val="Título 9 Car"/>
    <w:basedOn w:val="Fuentedeprrafopredeter"/>
    <w:link w:val="Ttulo9"/>
    <w:uiPriority w:val="9"/>
    <w:semiHidden/>
    <w:rsid w:val="00CC645E"/>
    <w:rPr>
      <w:rFonts w:asciiTheme="majorHAnsi" w:eastAsiaTheme="majorEastAsia" w:hAnsiTheme="majorHAnsi" w:cstheme="majorBidi"/>
      <w:i/>
      <w:iCs/>
      <w:color w:val="404040" w:themeColor="text1" w:themeTint="BF"/>
      <w:sz w:val="20"/>
      <w:szCs w:val="20"/>
    </w:rPr>
  </w:style>
  <w:style w:type="paragraph" w:styleId="Textoindependiente3">
    <w:name w:val="Body Text 3"/>
    <w:basedOn w:val="Normal"/>
    <w:link w:val="Textoindependiente3Car"/>
    <w:rsid w:val="00CC645E"/>
    <w:pPr>
      <w:jc w:val="both"/>
    </w:pPr>
    <w:rPr>
      <w:rFonts w:ascii="Arial" w:eastAsia="Times New Roman" w:hAnsi="Arial" w:cs="Arial"/>
      <w:b/>
      <w:bCs/>
      <w:sz w:val="20"/>
    </w:rPr>
  </w:style>
  <w:style w:type="character" w:customStyle="1" w:styleId="Textoindependiente3Car">
    <w:name w:val="Texto independiente 3 Car"/>
    <w:basedOn w:val="Fuentedeprrafopredeter"/>
    <w:link w:val="Textoindependiente3"/>
    <w:rsid w:val="00CC645E"/>
    <w:rPr>
      <w:rFonts w:ascii="Arial" w:eastAsia="Times New Roman" w:hAnsi="Arial" w:cs="Arial"/>
      <w:b/>
      <w:bCs/>
      <w:sz w:val="20"/>
      <w:lang w:val="es-MX" w:eastAsia="es-MX"/>
    </w:rPr>
  </w:style>
  <w:style w:type="character" w:styleId="Refdecomentario">
    <w:name w:val="annotation reference"/>
    <w:basedOn w:val="Fuentedeprrafopredeter"/>
    <w:uiPriority w:val="99"/>
    <w:semiHidden/>
    <w:unhideWhenUsed/>
    <w:rsid w:val="00CC645E"/>
    <w:rPr>
      <w:sz w:val="18"/>
      <w:szCs w:val="18"/>
    </w:rPr>
  </w:style>
  <w:style w:type="paragraph" w:styleId="Textocomentario">
    <w:name w:val="annotation text"/>
    <w:basedOn w:val="Normal"/>
    <w:link w:val="TextocomentarioCar"/>
    <w:uiPriority w:val="99"/>
    <w:unhideWhenUsed/>
    <w:rsid w:val="00CC645E"/>
    <w:pPr>
      <w:spacing w:after="200"/>
    </w:pPr>
    <w:rPr>
      <w:rFonts w:ascii="Calibri" w:eastAsia="Calibri" w:hAnsi="Calibri" w:cs="Times New Roman"/>
    </w:rPr>
  </w:style>
  <w:style w:type="character" w:customStyle="1" w:styleId="TextocomentarioCar">
    <w:name w:val="Texto comentario Car"/>
    <w:basedOn w:val="Fuentedeprrafopredeter"/>
    <w:link w:val="Textocomentario"/>
    <w:uiPriority w:val="99"/>
    <w:rsid w:val="00CC645E"/>
    <w:rPr>
      <w:rFonts w:ascii="Calibri" w:eastAsia="Calibri" w:hAnsi="Calibri" w:cs="Times New Roman"/>
      <w:lang w:val="es-MX"/>
    </w:rPr>
  </w:style>
  <w:style w:type="paragraph" w:styleId="Asuntodelcomentario">
    <w:name w:val="annotation subject"/>
    <w:basedOn w:val="Textocomentario"/>
    <w:next w:val="Textocomentario"/>
    <w:link w:val="AsuntodelcomentarioCar"/>
    <w:uiPriority w:val="99"/>
    <w:semiHidden/>
    <w:unhideWhenUsed/>
    <w:rsid w:val="00CC645E"/>
    <w:rPr>
      <w:b/>
      <w:bCs/>
      <w:sz w:val="20"/>
      <w:szCs w:val="20"/>
    </w:rPr>
  </w:style>
  <w:style w:type="character" w:customStyle="1" w:styleId="AsuntodelcomentarioCar">
    <w:name w:val="Asunto del comentario Car"/>
    <w:basedOn w:val="TextocomentarioCar"/>
    <w:link w:val="Asuntodelcomentario"/>
    <w:uiPriority w:val="99"/>
    <w:semiHidden/>
    <w:rsid w:val="00CC645E"/>
    <w:rPr>
      <w:rFonts w:ascii="Calibri" w:eastAsia="Calibri" w:hAnsi="Calibri" w:cs="Times New Roman"/>
      <w:b/>
      <w:bCs/>
      <w:sz w:val="20"/>
      <w:szCs w:val="20"/>
      <w:lang w:val="es-MX"/>
    </w:rPr>
  </w:style>
  <w:style w:type="character" w:customStyle="1" w:styleId="A2">
    <w:name w:val="A2"/>
    <w:uiPriority w:val="99"/>
    <w:rsid w:val="00CC645E"/>
    <w:rPr>
      <w:rFonts w:cs="Palatino"/>
      <w:b/>
      <w:bCs/>
      <w:color w:val="000000"/>
      <w:sz w:val="28"/>
      <w:szCs w:val="28"/>
    </w:rPr>
  </w:style>
  <w:style w:type="paragraph" w:customStyle="1" w:styleId="Car2">
    <w:name w:val="Car2"/>
    <w:basedOn w:val="Normal"/>
    <w:rsid w:val="00CC645E"/>
    <w:pPr>
      <w:spacing w:after="160" w:line="240" w:lineRule="exact"/>
    </w:pPr>
    <w:rPr>
      <w:rFonts w:ascii="Tahoma" w:eastAsia="Times New Roman" w:hAnsi="Tahoma" w:cs="Times New Roman"/>
      <w:sz w:val="20"/>
      <w:szCs w:val="20"/>
      <w:lang w:val="en-US"/>
    </w:rPr>
  </w:style>
  <w:style w:type="paragraph" w:customStyle="1" w:styleId="Textoindependiente22">
    <w:name w:val="Texto independiente 22"/>
    <w:basedOn w:val="Normal"/>
    <w:rsid w:val="00CC645E"/>
    <w:pPr>
      <w:widowControl w:val="0"/>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Textoindependiente31">
    <w:name w:val="Texto independiente 31"/>
    <w:basedOn w:val="Normal"/>
    <w:rsid w:val="00CC645E"/>
    <w:pPr>
      <w:suppressAutoHyphens/>
      <w:overflowPunct w:val="0"/>
      <w:autoSpaceDE w:val="0"/>
      <w:jc w:val="both"/>
      <w:textAlignment w:val="baseline"/>
    </w:pPr>
    <w:rPr>
      <w:rFonts w:ascii="Times New Roman" w:eastAsia="Times New Roman" w:hAnsi="Times New Roman" w:cs="Times New Roman"/>
      <w:szCs w:val="20"/>
      <w:lang w:val="es-ES" w:eastAsia="ar-SA"/>
    </w:rPr>
  </w:style>
  <w:style w:type="character" w:styleId="Textoennegrita">
    <w:name w:val="Strong"/>
    <w:basedOn w:val="Fuentedeprrafopredeter"/>
    <w:uiPriority w:val="22"/>
    <w:qFormat/>
    <w:rsid w:val="00CC645E"/>
    <w:rPr>
      <w:b/>
      <w:bCs/>
    </w:rPr>
  </w:style>
  <w:style w:type="paragraph" w:customStyle="1" w:styleId="xl65">
    <w:name w:val="xl65"/>
    <w:basedOn w:val="Normal"/>
    <w:rsid w:val="00CC645E"/>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b/>
      <w:bCs/>
      <w:sz w:val="20"/>
      <w:szCs w:val="20"/>
    </w:rPr>
  </w:style>
  <w:style w:type="paragraph" w:customStyle="1" w:styleId="xl79">
    <w:name w:val="xl79"/>
    <w:basedOn w:val="Normal"/>
    <w:rsid w:val="00CC645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20"/>
      <w:szCs w:val="20"/>
    </w:rPr>
  </w:style>
  <w:style w:type="paragraph" w:customStyle="1" w:styleId="xl63">
    <w:name w:val="xl63"/>
    <w:basedOn w:val="Normal"/>
    <w:rsid w:val="00CC645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rPr>
  </w:style>
  <w:style w:type="paragraph" w:customStyle="1" w:styleId="xl64">
    <w:name w:val="xl64"/>
    <w:basedOn w:val="Normal"/>
    <w:rsid w:val="00CC645E"/>
    <w:pPr>
      <w:pBdr>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rPr>
  </w:style>
  <w:style w:type="paragraph" w:styleId="Textosinformato">
    <w:name w:val="Plain Text"/>
    <w:basedOn w:val="Normal"/>
    <w:link w:val="TextosinformatoCar"/>
    <w:uiPriority w:val="99"/>
    <w:unhideWhenUsed/>
    <w:rsid w:val="00CC645E"/>
    <w:rPr>
      <w:rFonts w:ascii="Calibri" w:eastAsiaTheme="minorHAnsi" w:hAnsi="Calibri"/>
      <w:sz w:val="22"/>
      <w:szCs w:val="21"/>
    </w:rPr>
  </w:style>
  <w:style w:type="character" w:customStyle="1" w:styleId="TextosinformatoCar">
    <w:name w:val="Texto sin formato Car"/>
    <w:basedOn w:val="Fuentedeprrafopredeter"/>
    <w:link w:val="Textosinformato"/>
    <w:uiPriority w:val="99"/>
    <w:rsid w:val="00CC645E"/>
    <w:rPr>
      <w:rFonts w:ascii="Calibri" w:eastAsiaTheme="minorHAnsi" w:hAnsi="Calibri"/>
      <w:sz w:val="22"/>
      <w:szCs w:val="21"/>
      <w:lang w:val="es-MX"/>
    </w:rPr>
  </w:style>
  <w:style w:type="paragraph" w:customStyle="1" w:styleId="xl7299">
    <w:name w:val="xl7299"/>
    <w:basedOn w:val="Normal"/>
    <w:rsid w:val="009506F8"/>
    <w:pPr>
      <w:spacing w:before="100" w:beforeAutospacing="1" w:after="100" w:afterAutospacing="1"/>
    </w:pPr>
    <w:rPr>
      <w:rFonts w:ascii="Calibri" w:eastAsia="Times New Roman" w:hAnsi="Calibri" w:cs="Times New Roman"/>
    </w:rPr>
  </w:style>
  <w:style w:type="paragraph" w:customStyle="1" w:styleId="xl7300">
    <w:name w:val="xl7300"/>
    <w:basedOn w:val="Normal"/>
    <w:rsid w:val="009506F8"/>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rFonts w:ascii="Calibri" w:eastAsia="Times New Roman" w:hAnsi="Calibri" w:cs="Times New Roman"/>
      <w:b/>
      <w:bCs/>
      <w:color w:val="000000"/>
      <w:sz w:val="16"/>
      <w:szCs w:val="16"/>
    </w:rPr>
  </w:style>
  <w:style w:type="paragraph" w:customStyle="1" w:styleId="xl7301">
    <w:name w:val="xl7301"/>
    <w:basedOn w:val="Normal"/>
    <w:rsid w:val="009506F8"/>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rFonts w:ascii="Calibri" w:eastAsia="Times New Roman" w:hAnsi="Calibri" w:cs="Times New Roman"/>
      <w:b/>
      <w:bCs/>
      <w:color w:val="000000"/>
      <w:sz w:val="16"/>
      <w:szCs w:val="16"/>
    </w:rPr>
  </w:style>
  <w:style w:type="paragraph" w:customStyle="1" w:styleId="xl7302">
    <w:name w:val="xl7302"/>
    <w:basedOn w:val="Normal"/>
    <w:rsid w:val="009506F8"/>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rFonts w:ascii="Calibri" w:eastAsia="Times New Roman" w:hAnsi="Calibri" w:cs="Times New Roman"/>
      <w:b/>
      <w:bCs/>
      <w:color w:val="000000"/>
      <w:sz w:val="16"/>
      <w:szCs w:val="16"/>
    </w:rPr>
  </w:style>
  <w:style w:type="paragraph" w:customStyle="1" w:styleId="xl7303">
    <w:name w:val="xl7303"/>
    <w:basedOn w:val="Normal"/>
    <w:rsid w:val="009506F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Times New Roman"/>
      <w:color w:val="000000"/>
      <w:sz w:val="16"/>
      <w:szCs w:val="16"/>
    </w:rPr>
  </w:style>
  <w:style w:type="paragraph" w:customStyle="1" w:styleId="xl7304">
    <w:name w:val="xl7304"/>
    <w:basedOn w:val="Normal"/>
    <w:rsid w:val="009506F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Times New Roman"/>
      <w:color w:val="000000"/>
      <w:sz w:val="16"/>
      <w:szCs w:val="16"/>
    </w:rPr>
  </w:style>
  <w:style w:type="paragraph" w:customStyle="1" w:styleId="xl7305">
    <w:name w:val="xl7305"/>
    <w:basedOn w:val="Normal"/>
    <w:rsid w:val="009506F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Times New Roman"/>
      <w:color w:val="000000"/>
      <w:sz w:val="16"/>
      <w:szCs w:val="16"/>
    </w:rPr>
  </w:style>
  <w:style w:type="paragraph" w:customStyle="1" w:styleId="xl7306">
    <w:name w:val="xl7306"/>
    <w:basedOn w:val="Normal"/>
    <w:rsid w:val="009506F8"/>
    <w:pPr>
      <w:spacing w:before="100" w:beforeAutospacing="1" w:after="100" w:afterAutospacing="1"/>
      <w:textAlignment w:val="top"/>
    </w:pPr>
    <w:rPr>
      <w:rFonts w:ascii="Calibri" w:eastAsia="Times New Roman" w:hAnsi="Calibri" w:cs="Times New Roman"/>
    </w:rPr>
  </w:style>
  <w:style w:type="paragraph" w:customStyle="1" w:styleId="xl7307">
    <w:name w:val="xl7307"/>
    <w:basedOn w:val="Normal"/>
    <w:rsid w:val="009506F8"/>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Calibri" w:eastAsia="Times New Roman" w:hAnsi="Calibri" w:cs="Times New Roman"/>
      <w:color w:val="000000"/>
      <w:sz w:val="16"/>
      <w:szCs w:val="16"/>
    </w:rPr>
  </w:style>
  <w:style w:type="paragraph" w:styleId="Revisin">
    <w:name w:val="Revision"/>
    <w:hidden/>
    <w:uiPriority w:val="99"/>
    <w:semiHidden/>
    <w:rsid w:val="00787839"/>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numbering" w:customStyle="1" w:styleId="Estilo4">
    <w:name w:val="Estilo4"/>
    <w:uiPriority w:val="99"/>
    <w:rsid w:val="00CD6EF3"/>
  </w:style>
  <w:style w:type="paragraph" w:customStyle="1" w:styleId="Textoindependiente32">
    <w:name w:val="Texto independiente 32"/>
    <w:basedOn w:val="Normal"/>
    <w:rsid w:val="00CD6EF3"/>
    <w:pPr>
      <w:widowControl w:val="0"/>
      <w:suppressAutoHyphens/>
      <w:jc w:val="both"/>
    </w:pPr>
    <w:rPr>
      <w:rFonts w:ascii="Albertus Medium" w:eastAsia="Arial Unicode MS" w:hAnsi="Albertus Medium" w:cs="Times New Roman"/>
      <w:kern w:val="1"/>
      <w:sz w:val="22"/>
      <w:lang w:eastAsia="en-US"/>
    </w:rPr>
  </w:style>
  <w:style w:type="table" w:customStyle="1" w:styleId="2">
    <w:name w:val="2"/>
    <w:basedOn w:val="TableNormal0"/>
    <w:rsid w:val="00A81DBD"/>
    <w:rPr>
      <w:rFonts w:ascii="Calibri" w:eastAsia="Calibri" w:hAnsi="Calibri" w:cs="Calibri"/>
      <w:lang w:val="es-ES_tradnl"/>
    </w:rPr>
    <w:tblPr>
      <w:tblStyleRowBandSize w:val="1"/>
      <w:tblStyleColBandSize w:val="1"/>
      <w:tblCellMar>
        <w:left w:w="115" w:type="dxa"/>
        <w:right w:w="115" w:type="dxa"/>
      </w:tblCellMar>
    </w:tblPr>
  </w:style>
  <w:style w:type="table" w:customStyle="1" w:styleId="1">
    <w:name w:val="1"/>
    <w:basedOn w:val="TableNormal0"/>
    <w:rsid w:val="00A81DBD"/>
    <w:rPr>
      <w:rFonts w:ascii="Calibri" w:eastAsia="Calibri" w:hAnsi="Calibri" w:cs="Calibri"/>
      <w:lang w:val="es-ES_tradnl"/>
    </w:rPr>
    <w:tblPr>
      <w:tblStyleRowBandSize w:val="1"/>
      <w:tblStyleColBandSize w:val="1"/>
      <w:tblCellMar>
        <w:left w:w="115" w:type="dxa"/>
        <w:right w:w="115" w:type="dxa"/>
      </w:tblCellMar>
    </w:tblPr>
  </w:style>
  <w:style w:type="paragraph" w:styleId="Saludo">
    <w:name w:val="Salutation"/>
    <w:basedOn w:val="Normal"/>
    <w:next w:val="Normal"/>
    <w:link w:val="SaludoCar"/>
    <w:uiPriority w:val="99"/>
    <w:semiHidden/>
    <w:unhideWhenUsed/>
    <w:rsid w:val="00AD3277"/>
  </w:style>
  <w:style w:type="character" w:customStyle="1" w:styleId="SaludoCar">
    <w:name w:val="Saludo Car"/>
    <w:basedOn w:val="Fuentedeprrafopredeter"/>
    <w:link w:val="Saludo"/>
    <w:uiPriority w:val="99"/>
    <w:semiHidden/>
    <w:rsid w:val="00AD3277"/>
  </w:style>
  <w:style w:type="table" w:customStyle="1" w:styleId="a">
    <w:basedOn w:val="TableNormal0"/>
    <w:tblPr>
      <w:tblStyleRowBandSize w:val="1"/>
      <w:tblStyleColBandSize w:val="1"/>
      <w:tblCellMar>
        <w:left w:w="115" w:type="dxa"/>
        <w:right w:w="115" w:type="dxa"/>
      </w:tblCellMar>
    </w:tblPr>
  </w:style>
  <w:style w:type="table" w:customStyle="1" w:styleId="a0">
    <w:basedOn w:val="TableNormal0"/>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1">
    <w:basedOn w:val="TableNormal0"/>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3">
    <w:basedOn w:val="TableNormal0"/>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4">
    <w:basedOn w:val="TableNormal0"/>
    <w:rPr>
      <w:rFonts w:ascii="Calibri" w:eastAsia="Calibri" w:hAnsi="Calibri" w:cs="Calibri"/>
    </w:rPr>
    <w:tblPr>
      <w:tblStyleRowBandSize w:val="1"/>
      <w:tblStyleColBandSize w:val="1"/>
      <w:tblCellMar>
        <w:left w:w="115" w:type="dxa"/>
        <w:right w:w="115" w:type="dxa"/>
      </w:tblCellMar>
    </w:tblPr>
  </w:style>
  <w:style w:type="table" w:customStyle="1" w:styleId="a5">
    <w:basedOn w:val="TableNormal0"/>
    <w:rPr>
      <w:rFonts w:ascii="Calibri" w:eastAsia="Calibri" w:hAnsi="Calibri" w:cs="Calibri"/>
    </w:rPr>
    <w:tblPr>
      <w:tblStyleRowBandSize w:val="1"/>
      <w:tblStyleColBandSize w:val="1"/>
      <w:tblCellMar>
        <w:left w:w="115" w:type="dxa"/>
        <w:right w:w="115" w:type="dxa"/>
      </w:tblCellMar>
    </w:tblPr>
  </w:style>
  <w:style w:type="table" w:customStyle="1" w:styleId="a6">
    <w:basedOn w:val="TableNormal0"/>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62354358">
      <w:bodyDiv w:val="1"/>
      <w:marLeft w:val="0"/>
      <w:marRight w:val="0"/>
      <w:marTop w:val="0"/>
      <w:marBottom w:val="0"/>
      <w:divBdr>
        <w:top w:val="none" w:sz="0" w:space="0" w:color="auto"/>
        <w:left w:val="none" w:sz="0" w:space="0" w:color="auto"/>
        <w:bottom w:val="none" w:sz="0" w:space="0" w:color="auto"/>
        <w:right w:val="none" w:sz="0" w:space="0" w:color="auto"/>
      </w:divBdr>
    </w:div>
    <w:div w:id="323507340">
      <w:bodyDiv w:val="1"/>
      <w:marLeft w:val="0"/>
      <w:marRight w:val="0"/>
      <w:marTop w:val="0"/>
      <w:marBottom w:val="0"/>
      <w:divBdr>
        <w:top w:val="none" w:sz="0" w:space="0" w:color="auto"/>
        <w:left w:val="none" w:sz="0" w:space="0" w:color="auto"/>
        <w:bottom w:val="none" w:sz="0" w:space="0" w:color="auto"/>
        <w:right w:val="none" w:sz="0" w:space="0" w:color="auto"/>
      </w:divBdr>
    </w:div>
    <w:div w:id="471211405">
      <w:bodyDiv w:val="1"/>
      <w:marLeft w:val="0"/>
      <w:marRight w:val="0"/>
      <w:marTop w:val="0"/>
      <w:marBottom w:val="0"/>
      <w:divBdr>
        <w:top w:val="none" w:sz="0" w:space="0" w:color="auto"/>
        <w:left w:val="none" w:sz="0" w:space="0" w:color="auto"/>
        <w:bottom w:val="none" w:sz="0" w:space="0" w:color="auto"/>
        <w:right w:val="none" w:sz="0" w:space="0" w:color="auto"/>
      </w:divBdr>
    </w:div>
    <w:div w:id="491484203">
      <w:bodyDiv w:val="1"/>
      <w:marLeft w:val="0"/>
      <w:marRight w:val="0"/>
      <w:marTop w:val="0"/>
      <w:marBottom w:val="0"/>
      <w:divBdr>
        <w:top w:val="none" w:sz="0" w:space="0" w:color="auto"/>
        <w:left w:val="none" w:sz="0" w:space="0" w:color="auto"/>
        <w:bottom w:val="none" w:sz="0" w:space="0" w:color="auto"/>
        <w:right w:val="none" w:sz="0" w:space="0" w:color="auto"/>
      </w:divBdr>
    </w:div>
    <w:div w:id="673997739">
      <w:bodyDiv w:val="1"/>
      <w:marLeft w:val="0"/>
      <w:marRight w:val="0"/>
      <w:marTop w:val="0"/>
      <w:marBottom w:val="0"/>
      <w:divBdr>
        <w:top w:val="none" w:sz="0" w:space="0" w:color="auto"/>
        <w:left w:val="none" w:sz="0" w:space="0" w:color="auto"/>
        <w:bottom w:val="none" w:sz="0" w:space="0" w:color="auto"/>
        <w:right w:val="none" w:sz="0" w:space="0" w:color="auto"/>
      </w:divBdr>
    </w:div>
    <w:div w:id="806554151">
      <w:bodyDiv w:val="1"/>
      <w:marLeft w:val="0"/>
      <w:marRight w:val="0"/>
      <w:marTop w:val="0"/>
      <w:marBottom w:val="0"/>
      <w:divBdr>
        <w:top w:val="none" w:sz="0" w:space="0" w:color="auto"/>
        <w:left w:val="none" w:sz="0" w:space="0" w:color="auto"/>
        <w:bottom w:val="none" w:sz="0" w:space="0" w:color="auto"/>
        <w:right w:val="none" w:sz="0" w:space="0" w:color="auto"/>
      </w:divBdr>
    </w:div>
    <w:div w:id="959192308">
      <w:bodyDiv w:val="1"/>
      <w:marLeft w:val="0"/>
      <w:marRight w:val="0"/>
      <w:marTop w:val="0"/>
      <w:marBottom w:val="0"/>
      <w:divBdr>
        <w:top w:val="none" w:sz="0" w:space="0" w:color="auto"/>
        <w:left w:val="none" w:sz="0" w:space="0" w:color="auto"/>
        <w:bottom w:val="none" w:sz="0" w:space="0" w:color="auto"/>
        <w:right w:val="none" w:sz="0" w:space="0" w:color="auto"/>
      </w:divBdr>
    </w:div>
    <w:div w:id="1073238354">
      <w:bodyDiv w:val="1"/>
      <w:marLeft w:val="0"/>
      <w:marRight w:val="0"/>
      <w:marTop w:val="0"/>
      <w:marBottom w:val="0"/>
      <w:divBdr>
        <w:top w:val="none" w:sz="0" w:space="0" w:color="auto"/>
        <w:left w:val="none" w:sz="0" w:space="0" w:color="auto"/>
        <w:bottom w:val="none" w:sz="0" w:space="0" w:color="auto"/>
        <w:right w:val="none" w:sz="0" w:space="0" w:color="auto"/>
      </w:divBdr>
    </w:div>
    <w:div w:id="1324578086">
      <w:bodyDiv w:val="1"/>
      <w:marLeft w:val="0"/>
      <w:marRight w:val="0"/>
      <w:marTop w:val="0"/>
      <w:marBottom w:val="0"/>
      <w:divBdr>
        <w:top w:val="none" w:sz="0" w:space="0" w:color="auto"/>
        <w:left w:val="none" w:sz="0" w:space="0" w:color="auto"/>
        <w:bottom w:val="none" w:sz="0" w:space="0" w:color="auto"/>
        <w:right w:val="none" w:sz="0" w:space="0" w:color="auto"/>
      </w:divBdr>
    </w:div>
    <w:div w:id="1438016671">
      <w:bodyDiv w:val="1"/>
      <w:marLeft w:val="0"/>
      <w:marRight w:val="0"/>
      <w:marTop w:val="0"/>
      <w:marBottom w:val="0"/>
      <w:divBdr>
        <w:top w:val="none" w:sz="0" w:space="0" w:color="auto"/>
        <w:left w:val="none" w:sz="0" w:space="0" w:color="auto"/>
        <w:bottom w:val="none" w:sz="0" w:space="0" w:color="auto"/>
        <w:right w:val="none" w:sz="0" w:space="0" w:color="auto"/>
      </w:divBdr>
    </w:div>
    <w:div w:id="1508666782">
      <w:bodyDiv w:val="1"/>
      <w:marLeft w:val="0"/>
      <w:marRight w:val="0"/>
      <w:marTop w:val="0"/>
      <w:marBottom w:val="0"/>
      <w:divBdr>
        <w:top w:val="none" w:sz="0" w:space="0" w:color="auto"/>
        <w:left w:val="none" w:sz="0" w:space="0" w:color="auto"/>
        <w:bottom w:val="none" w:sz="0" w:space="0" w:color="auto"/>
        <w:right w:val="none" w:sz="0" w:space="0" w:color="auto"/>
      </w:divBdr>
    </w:div>
    <w:div w:id="1773429220">
      <w:bodyDiv w:val="1"/>
      <w:marLeft w:val="0"/>
      <w:marRight w:val="0"/>
      <w:marTop w:val="0"/>
      <w:marBottom w:val="0"/>
      <w:divBdr>
        <w:top w:val="none" w:sz="0" w:space="0" w:color="auto"/>
        <w:left w:val="none" w:sz="0" w:space="0" w:color="auto"/>
        <w:bottom w:val="none" w:sz="0" w:space="0" w:color="auto"/>
        <w:right w:val="none" w:sz="0" w:space="0" w:color="auto"/>
      </w:divBdr>
    </w:div>
    <w:div w:id="201217145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upcp-compranet.hacienda.gob.mx/" TargetMode="External"/><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867ee3a6-b4af-4e82-9a9b-8d5e51936c1d">
      <Terms xmlns="http://schemas.microsoft.com/office/infopath/2007/PartnerControls"/>
    </lcf76f155ced4ddcb4097134ff3c332f>
    <TaxCatchAll xmlns="f0571c32-06eb-4def-b3a0-762c2ad1d104"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o" ma:contentTypeID="0x010100966F51E2D0BD584E8A4CC10A1AB97225" ma:contentTypeVersion="11" ma:contentTypeDescription="Crear nuevo documento." ma:contentTypeScope="" ma:versionID="806d40427460974568bcb35562fe9545">
  <xsd:schema xmlns:xsd="http://www.w3.org/2001/XMLSchema" xmlns:xs="http://www.w3.org/2001/XMLSchema" xmlns:p="http://schemas.microsoft.com/office/2006/metadata/properties" xmlns:ns2="867ee3a6-b4af-4e82-9a9b-8d5e51936c1d" xmlns:ns3="f0571c32-06eb-4def-b3a0-762c2ad1d104" targetNamespace="http://schemas.microsoft.com/office/2006/metadata/properties" ma:root="true" ma:fieldsID="f08a99e7f787f298978743e9c752076f" ns2:_="" ns3:_="">
    <xsd:import namespace="867ee3a6-b4af-4e82-9a9b-8d5e51936c1d"/>
    <xsd:import namespace="f0571c32-06eb-4def-b3a0-762c2ad1d104"/>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7ee3a6-b4af-4e82-9a9b-8d5e51936c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Etiquetas de imagen" ma:readOnly="false" ma:fieldId="{5cf76f15-5ced-4ddc-b409-7134ff3c332f}" ma:taxonomyMulti="true" ma:sspId="6c7de3c9-8e68-46a6-abfc-7512e1ae618b"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0571c32-06eb-4def-b3a0-762c2ad1d104"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a279445e-693a-443d-8777-9b555366d128}" ma:internalName="TaxCatchAll" ma:showField="CatchAllData" ma:web="f0571c32-06eb-4def-b3a0-762c2ad1d10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zU38gXOy6UNEOLKtN/llcNtGeAA==">CgMxLjAyCGguZ2pkZ3hzMgloLjMwajB6bGw4AHIhMTM4YXlEcDg5QXJtNUg5NVBIWWNZa25SejZ4QS1sRTBo</go:docsCustomData>
</go:gDocsCustomXmlDataStorage>
</file>

<file path=customXml/itemProps1.xml><?xml version="1.0" encoding="utf-8"?>
<ds:datastoreItem xmlns:ds="http://schemas.openxmlformats.org/officeDocument/2006/customXml" ds:itemID="{C69DF712-2338-4299-B403-1D0651396296}">
  <ds:schemaRefs>
    <ds:schemaRef ds:uri="http://schemas.microsoft.com/office/2006/metadata/properties"/>
    <ds:schemaRef ds:uri="http://schemas.microsoft.com/office/infopath/2007/PartnerControls"/>
    <ds:schemaRef ds:uri="867ee3a6-b4af-4e82-9a9b-8d5e51936c1d"/>
    <ds:schemaRef ds:uri="f0571c32-06eb-4def-b3a0-762c2ad1d104"/>
  </ds:schemaRefs>
</ds:datastoreItem>
</file>

<file path=customXml/itemProps2.xml><?xml version="1.0" encoding="utf-8"?>
<ds:datastoreItem xmlns:ds="http://schemas.openxmlformats.org/officeDocument/2006/customXml" ds:itemID="{CEF5DF9E-F26F-41A7-BA51-E001F4621E8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67ee3a6-b4af-4e82-9a9b-8d5e51936c1d"/>
    <ds:schemaRef ds:uri="f0571c32-06eb-4def-b3a0-762c2ad1d10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918B8C0-97DB-4069-9F94-07224B827D1E}">
  <ds:schemaRefs>
    <ds:schemaRef ds:uri="http://schemas.microsoft.com/sharepoint/v3/contenttype/forms"/>
  </ds:schemaRefs>
</ds:datastoreItem>
</file>

<file path=customXml/itemProps4.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501</TotalTime>
  <Pages>29</Pages>
  <Words>9183</Words>
  <Characters>50507</Characters>
  <Application>Microsoft Office Word</Application>
  <DocSecurity>0</DocSecurity>
  <Lines>420</Lines>
  <Paragraphs>119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59571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José Luis Sánchez Morgado</dc:creator>
  <cp:lastModifiedBy>Sergio Reyes Nunez</cp:lastModifiedBy>
  <cp:revision>26</cp:revision>
  <dcterms:created xsi:type="dcterms:W3CDTF">2024-09-09T19:31:00Z</dcterms:created>
  <dcterms:modified xsi:type="dcterms:W3CDTF">2024-10-01T01:40:00Z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0x010100966F51E2D0BD584E8A4CC10A1AB97225</vt:lpwstr>
  </property>
</Properties>
</file>